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2E7" w:rsidRDefault="00CC2BCD" w:rsidP="00CC2BCD">
      <w:pPr>
        <w:jc w:val="center"/>
        <w:rPr>
          <w:b/>
          <w:u w:val="single"/>
        </w:rPr>
      </w:pPr>
      <w:r w:rsidRPr="00CC2BCD">
        <w:rPr>
          <w:b/>
          <w:u w:val="single"/>
        </w:rPr>
        <w:t>Constitutional Reforms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3183"/>
        <w:gridCol w:w="3077"/>
        <w:gridCol w:w="3078"/>
        <w:gridCol w:w="3078"/>
      </w:tblGrid>
      <w:tr w:rsidR="00B76452" w:rsidRPr="00CC2BCD" w:rsidTr="00B76452">
        <w:tc>
          <w:tcPr>
            <w:tcW w:w="2972" w:type="dxa"/>
          </w:tcPr>
          <w:p w:rsidR="00B76452" w:rsidRPr="00CC2BCD" w:rsidRDefault="00B76452" w:rsidP="00B76452">
            <w:pPr>
              <w:jc w:val="center"/>
              <w:rPr>
                <w:b/>
                <w:sz w:val="24"/>
              </w:rPr>
            </w:pPr>
            <w:r w:rsidRPr="00CC2BCD">
              <w:rPr>
                <w:b/>
                <w:sz w:val="24"/>
              </w:rPr>
              <w:t>Reform (detail</w:t>
            </w:r>
            <w:r>
              <w:rPr>
                <w:b/>
                <w:sz w:val="24"/>
              </w:rPr>
              <w:t xml:space="preserve"> of reform</w:t>
            </w:r>
            <w:bookmarkStart w:id="0" w:name="_GoBack"/>
            <w:bookmarkEnd w:id="0"/>
            <w:r w:rsidRPr="00CC2BCD">
              <w:rPr>
                <w:b/>
                <w:sz w:val="24"/>
              </w:rPr>
              <w:t>)</w:t>
            </w:r>
          </w:p>
        </w:tc>
        <w:tc>
          <w:tcPr>
            <w:tcW w:w="3183" w:type="dxa"/>
          </w:tcPr>
          <w:p w:rsidR="00B76452" w:rsidRPr="00CC2BCD" w:rsidRDefault="00B76452" w:rsidP="00B76452">
            <w:pPr>
              <w:jc w:val="center"/>
              <w:rPr>
                <w:b/>
                <w:sz w:val="24"/>
              </w:rPr>
            </w:pPr>
            <w:r w:rsidRPr="00CC2BCD">
              <w:rPr>
                <w:b/>
                <w:sz w:val="24"/>
              </w:rPr>
              <w:t>Result</w:t>
            </w:r>
            <w:r>
              <w:rPr>
                <w:b/>
                <w:sz w:val="24"/>
              </w:rPr>
              <w:t xml:space="preserve"> (positive and negative)</w:t>
            </w:r>
          </w:p>
        </w:tc>
        <w:tc>
          <w:tcPr>
            <w:tcW w:w="3077" w:type="dxa"/>
            <w:vAlign w:val="center"/>
          </w:tcPr>
          <w:p w:rsidR="00B76452" w:rsidRPr="00370046" w:rsidRDefault="00B76452" w:rsidP="00B76452">
            <w:pPr>
              <w:jc w:val="center"/>
              <w:rPr>
                <w:b/>
              </w:rPr>
            </w:pPr>
            <w:r w:rsidRPr="00370046">
              <w:rPr>
                <w:b/>
              </w:rPr>
              <w:t>What problems did it create?</w:t>
            </w:r>
          </w:p>
        </w:tc>
        <w:tc>
          <w:tcPr>
            <w:tcW w:w="3078" w:type="dxa"/>
          </w:tcPr>
          <w:p w:rsidR="00B76452" w:rsidRPr="00CC2BCD" w:rsidRDefault="00B76452" w:rsidP="00B76452">
            <w:pPr>
              <w:jc w:val="center"/>
              <w:rPr>
                <w:b/>
                <w:sz w:val="24"/>
              </w:rPr>
            </w:pPr>
            <w:r w:rsidRPr="00CC2BCD">
              <w:rPr>
                <w:b/>
                <w:sz w:val="24"/>
              </w:rPr>
              <w:t>How it could go further</w:t>
            </w:r>
          </w:p>
        </w:tc>
        <w:tc>
          <w:tcPr>
            <w:tcW w:w="3078" w:type="dxa"/>
          </w:tcPr>
          <w:p w:rsidR="00B76452" w:rsidRPr="00CC2BCD" w:rsidRDefault="00B76452" w:rsidP="00B76452">
            <w:pPr>
              <w:jc w:val="center"/>
              <w:rPr>
                <w:b/>
                <w:sz w:val="24"/>
              </w:rPr>
            </w:pPr>
            <w:r w:rsidRPr="00CC2BCD">
              <w:rPr>
                <w:b/>
                <w:sz w:val="24"/>
              </w:rPr>
              <w:t>How effective is the reform?</w:t>
            </w:r>
          </w:p>
        </w:tc>
      </w:tr>
      <w:tr w:rsidR="00B76452" w:rsidTr="00B76452">
        <w:trPr>
          <w:trHeight w:val="2298"/>
        </w:trPr>
        <w:tc>
          <w:tcPr>
            <w:tcW w:w="2972" w:type="dxa"/>
          </w:tcPr>
          <w:p w:rsidR="00B76452" w:rsidRDefault="00B76452" w:rsidP="00B76452">
            <w:r>
              <w:t>House of Lords 1999</w:t>
            </w:r>
          </w:p>
        </w:tc>
        <w:tc>
          <w:tcPr>
            <w:tcW w:w="3183" w:type="dxa"/>
          </w:tcPr>
          <w:p w:rsidR="00B76452" w:rsidRDefault="00B76452" w:rsidP="00B76452"/>
        </w:tc>
        <w:tc>
          <w:tcPr>
            <w:tcW w:w="3077" w:type="dxa"/>
          </w:tcPr>
          <w:p w:rsidR="00B76452" w:rsidRDefault="00B76452" w:rsidP="00B76452"/>
        </w:tc>
        <w:tc>
          <w:tcPr>
            <w:tcW w:w="3078" w:type="dxa"/>
          </w:tcPr>
          <w:p w:rsidR="00B76452" w:rsidRDefault="00B76452" w:rsidP="00B76452"/>
        </w:tc>
        <w:tc>
          <w:tcPr>
            <w:tcW w:w="3078" w:type="dxa"/>
          </w:tcPr>
          <w:p w:rsidR="00B76452" w:rsidRDefault="00B76452" w:rsidP="00B76452"/>
        </w:tc>
      </w:tr>
      <w:tr w:rsidR="00B76452" w:rsidTr="00B76452">
        <w:trPr>
          <w:trHeight w:val="2298"/>
        </w:trPr>
        <w:tc>
          <w:tcPr>
            <w:tcW w:w="2972" w:type="dxa"/>
          </w:tcPr>
          <w:p w:rsidR="00B76452" w:rsidRDefault="00B76452" w:rsidP="00B76452">
            <w:r>
              <w:t>Scottish Devolution 1997</w:t>
            </w:r>
          </w:p>
        </w:tc>
        <w:tc>
          <w:tcPr>
            <w:tcW w:w="3183" w:type="dxa"/>
            <w:vAlign w:val="bottom"/>
          </w:tcPr>
          <w:p w:rsidR="00B76452" w:rsidRPr="00CC2BCD" w:rsidRDefault="00B76452" w:rsidP="00B76452">
            <w:pPr>
              <w:jc w:val="right"/>
              <w:rPr>
                <w:i/>
                <w:sz w:val="16"/>
              </w:rPr>
            </w:pPr>
            <w:r w:rsidRPr="00CC2BCD">
              <w:rPr>
                <w:i/>
                <w:sz w:val="16"/>
              </w:rPr>
              <w:t>Incl. 2014 referendum</w:t>
            </w:r>
          </w:p>
        </w:tc>
        <w:tc>
          <w:tcPr>
            <w:tcW w:w="3077" w:type="dxa"/>
          </w:tcPr>
          <w:p w:rsidR="00B76452" w:rsidRDefault="00B76452" w:rsidP="00B76452"/>
        </w:tc>
        <w:tc>
          <w:tcPr>
            <w:tcW w:w="3078" w:type="dxa"/>
          </w:tcPr>
          <w:p w:rsidR="00B76452" w:rsidRDefault="00B76452" w:rsidP="00B76452"/>
        </w:tc>
        <w:tc>
          <w:tcPr>
            <w:tcW w:w="3078" w:type="dxa"/>
          </w:tcPr>
          <w:p w:rsidR="00B76452" w:rsidRDefault="00B76452" w:rsidP="00B76452"/>
        </w:tc>
      </w:tr>
      <w:tr w:rsidR="00B76452" w:rsidTr="00B76452">
        <w:trPr>
          <w:trHeight w:val="2298"/>
        </w:trPr>
        <w:tc>
          <w:tcPr>
            <w:tcW w:w="2972" w:type="dxa"/>
          </w:tcPr>
          <w:p w:rsidR="00B76452" w:rsidRDefault="00B76452" w:rsidP="00B76452">
            <w:r>
              <w:t>Welsh Devolution 1997</w:t>
            </w:r>
          </w:p>
        </w:tc>
        <w:tc>
          <w:tcPr>
            <w:tcW w:w="3183" w:type="dxa"/>
            <w:vAlign w:val="bottom"/>
          </w:tcPr>
          <w:p w:rsidR="00B76452" w:rsidRPr="00CC2BCD" w:rsidRDefault="00B76452" w:rsidP="00B76452">
            <w:pPr>
              <w:jc w:val="right"/>
              <w:rPr>
                <w:i/>
                <w:sz w:val="16"/>
              </w:rPr>
            </w:pPr>
            <w:r w:rsidRPr="00CC2BCD">
              <w:rPr>
                <w:i/>
                <w:sz w:val="16"/>
              </w:rPr>
              <w:t>Incl. 2011 referendum and 2017 Wales Act</w:t>
            </w:r>
          </w:p>
        </w:tc>
        <w:tc>
          <w:tcPr>
            <w:tcW w:w="3077" w:type="dxa"/>
          </w:tcPr>
          <w:p w:rsidR="00B76452" w:rsidRDefault="00B76452" w:rsidP="00B76452"/>
        </w:tc>
        <w:tc>
          <w:tcPr>
            <w:tcW w:w="3078" w:type="dxa"/>
          </w:tcPr>
          <w:p w:rsidR="00B76452" w:rsidRDefault="00B76452" w:rsidP="00B76452"/>
        </w:tc>
        <w:tc>
          <w:tcPr>
            <w:tcW w:w="3078" w:type="dxa"/>
          </w:tcPr>
          <w:p w:rsidR="00B76452" w:rsidRDefault="00B76452" w:rsidP="00B76452"/>
        </w:tc>
      </w:tr>
      <w:tr w:rsidR="00B76452" w:rsidTr="00B76452">
        <w:trPr>
          <w:trHeight w:val="2298"/>
        </w:trPr>
        <w:tc>
          <w:tcPr>
            <w:tcW w:w="2972" w:type="dxa"/>
          </w:tcPr>
          <w:p w:rsidR="00B76452" w:rsidRDefault="00B76452" w:rsidP="00B76452">
            <w:r>
              <w:t>Human Rights Act 1998</w:t>
            </w:r>
          </w:p>
        </w:tc>
        <w:tc>
          <w:tcPr>
            <w:tcW w:w="3183" w:type="dxa"/>
          </w:tcPr>
          <w:p w:rsidR="00B76452" w:rsidRDefault="00B76452" w:rsidP="00B76452">
            <w:pPr>
              <w:rPr>
                <w:i/>
              </w:rPr>
            </w:pPr>
          </w:p>
        </w:tc>
        <w:tc>
          <w:tcPr>
            <w:tcW w:w="3077" w:type="dxa"/>
          </w:tcPr>
          <w:p w:rsidR="00B76452" w:rsidRDefault="00B76452" w:rsidP="00B76452"/>
        </w:tc>
        <w:tc>
          <w:tcPr>
            <w:tcW w:w="3078" w:type="dxa"/>
          </w:tcPr>
          <w:p w:rsidR="00B76452" w:rsidRDefault="00B76452" w:rsidP="00B76452"/>
        </w:tc>
        <w:tc>
          <w:tcPr>
            <w:tcW w:w="3078" w:type="dxa"/>
          </w:tcPr>
          <w:p w:rsidR="00B76452" w:rsidRDefault="00B76452" w:rsidP="00B76452"/>
        </w:tc>
      </w:tr>
      <w:tr w:rsidR="00B76452" w:rsidTr="00B76452">
        <w:trPr>
          <w:trHeight w:val="2298"/>
        </w:trPr>
        <w:tc>
          <w:tcPr>
            <w:tcW w:w="2972" w:type="dxa"/>
          </w:tcPr>
          <w:p w:rsidR="00B76452" w:rsidRDefault="00B76452" w:rsidP="00B76452">
            <w:r>
              <w:lastRenderedPageBreak/>
              <w:t>Constitutional Reform Act 2005</w:t>
            </w:r>
          </w:p>
        </w:tc>
        <w:tc>
          <w:tcPr>
            <w:tcW w:w="3183" w:type="dxa"/>
          </w:tcPr>
          <w:p w:rsidR="00B76452" w:rsidRDefault="00B76452" w:rsidP="00B76452"/>
        </w:tc>
        <w:tc>
          <w:tcPr>
            <w:tcW w:w="3077" w:type="dxa"/>
          </w:tcPr>
          <w:p w:rsidR="00B76452" w:rsidRDefault="00B76452" w:rsidP="00B76452"/>
        </w:tc>
        <w:tc>
          <w:tcPr>
            <w:tcW w:w="3078" w:type="dxa"/>
          </w:tcPr>
          <w:p w:rsidR="00B76452" w:rsidRDefault="00B76452" w:rsidP="00B76452"/>
        </w:tc>
        <w:tc>
          <w:tcPr>
            <w:tcW w:w="3078" w:type="dxa"/>
          </w:tcPr>
          <w:p w:rsidR="00B76452" w:rsidRDefault="00B76452" w:rsidP="00B76452"/>
        </w:tc>
      </w:tr>
      <w:tr w:rsidR="00B76452" w:rsidTr="00B76452">
        <w:trPr>
          <w:trHeight w:val="2298"/>
        </w:trPr>
        <w:tc>
          <w:tcPr>
            <w:tcW w:w="2972" w:type="dxa"/>
          </w:tcPr>
          <w:p w:rsidR="00B76452" w:rsidRDefault="00B76452" w:rsidP="00B76452">
            <w:r>
              <w:t>AV Referendum 2011</w:t>
            </w:r>
          </w:p>
        </w:tc>
        <w:tc>
          <w:tcPr>
            <w:tcW w:w="3183" w:type="dxa"/>
          </w:tcPr>
          <w:p w:rsidR="00B76452" w:rsidRDefault="00B76452" w:rsidP="00B76452"/>
        </w:tc>
        <w:tc>
          <w:tcPr>
            <w:tcW w:w="3077" w:type="dxa"/>
          </w:tcPr>
          <w:p w:rsidR="00B76452" w:rsidRDefault="00B76452" w:rsidP="00B76452"/>
        </w:tc>
        <w:tc>
          <w:tcPr>
            <w:tcW w:w="3078" w:type="dxa"/>
          </w:tcPr>
          <w:p w:rsidR="00B76452" w:rsidRDefault="00B76452" w:rsidP="00B76452"/>
        </w:tc>
        <w:tc>
          <w:tcPr>
            <w:tcW w:w="3078" w:type="dxa"/>
          </w:tcPr>
          <w:p w:rsidR="00B76452" w:rsidRDefault="00B76452" w:rsidP="00B76452"/>
        </w:tc>
      </w:tr>
      <w:tr w:rsidR="00B76452" w:rsidTr="00B76452">
        <w:trPr>
          <w:trHeight w:val="2298"/>
        </w:trPr>
        <w:tc>
          <w:tcPr>
            <w:tcW w:w="2972" w:type="dxa"/>
          </w:tcPr>
          <w:p w:rsidR="00B76452" w:rsidRDefault="00B76452" w:rsidP="00B76452">
            <w:r>
              <w:t>Fixed Term Parliament Act 2011</w:t>
            </w:r>
          </w:p>
        </w:tc>
        <w:tc>
          <w:tcPr>
            <w:tcW w:w="3183" w:type="dxa"/>
          </w:tcPr>
          <w:p w:rsidR="00B76452" w:rsidRDefault="00B76452" w:rsidP="00B76452"/>
        </w:tc>
        <w:tc>
          <w:tcPr>
            <w:tcW w:w="3077" w:type="dxa"/>
          </w:tcPr>
          <w:p w:rsidR="00B76452" w:rsidRDefault="00B76452" w:rsidP="00B76452"/>
        </w:tc>
        <w:tc>
          <w:tcPr>
            <w:tcW w:w="3078" w:type="dxa"/>
          </w:tcPr>
          <w:p w:rsidR="00B76452" w:rsidRDefault="00B76452" w:rsidP="00B76452"/>
        </w:tc>
        <w:tc>
          <w:tcPr>
            <w:tcW w:w="3078" w:type="dxa"/>
          </w:tcPr>
          <w:p w:rsidR="00B76452" w:rsidRDefault="00B76452" w:rsidP="00B76452"/>
        </w:tc>
      </w:tr>
      <w:tr w:rsidR="00B76452" w:rsidTr="00B76452">
        <w:trPr>
          <w:trHeight w:val="2298"/>
        </w:trPr>
        <w:tc>
          <w:tcPr>
            <w:tcW w:w="2972" w:type="dxa"/>
          </w:tcPr>
          <w:p w:rsidR="00B76452" w:rsidRDefault="00B76452" w:rsidP="00B76452">
            <w:proofErr w:type="spellStart"/>
            <w:r>
              <w:t>Brexit</w:t>
            </w:r>
            <w:proofErr w:type="spellEnd"/>
            <w:r>
              <w:t xml:space="preserve"> Referendum 2016</w:t>
            </w:r>
          </w:p>
        </w:tc>
        <w:tc>
          <w:tcPr>
            <w:tcW w:w="3183" w:type="dxa"/>
          </w:tcPr>
          <w:p w:rsidR="00B76452" w:rsidRDefault="00B76452" w:rsidP="00B76452"/>
        </w:tc>
        <w:tc>
          <w:tcPr>
            <w:tcW w:w="3077" w:type="dxa"/>
          </w:tcPr>
          <w:p w:rsidR="00B76452" w:rsidRDefault="00B76452" w:rsidP="00B76452"/>
        </w:tc>
        <w:tc>
          <w:tcPr>
            <w:tcW w:w="3078" w:type="dxa"/>
          </w:tcPr>
          <w:p w:rsidR="00B76452" w:rsidRDefault="00B76452" w:rsidP="00B76452"/>
        </w:tc>
        <w:tc>
          <w:tcPr>
            <w:tcW w:w="3078" w:type="dxa"/>
          </w:tcPr>
          <w:p w:rsidR="00B76452" w:rsidRDefault="00B76452" w:rsidP="00B76452"/>
        </w:tc>
      </w:tr>
    </w:tbl>
    <w:p w:rsidR="00CC2BCD" w:rsidRPr="00CC2BCD" w:rsidRDefault="00CC2BCD" w:rsidP="00CC2BCD"/>
    <w:sectPr w:rsidR="00CC2BCD" w:rsidRPr="00CC2BCD" w:rsidSect="00CC2BC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BCD"/>
    <w:rsid w:val="00AB22E7"/>
    <w:rsid w:val="00B76452"/>
    <w:rsid w:val="00CC2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B1AAA7"/>
  <w15:chartTrackingRefBased/>
  <w15:docId w15:val="{89E2B937-7CED-48EF-9C7A-8D372814F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C2B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C2B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2B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68</Words>
  <Characters>390</Characters>
  <Application>Microsoft Office Word</Application>
  <DocSecurity>0</DocSecurity>
  <Lines>3</Lines>
  <Paragraphs>1</Paragraphs>
  <ScaleCrop>false</ScaleCrop>
  <Company>Loughborough Endowed Schools</Company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Sarra Jenkins</dc:creator>
  <cp:keywords/>
  <dc:description/>
  <cp:lastModifiedBy>Sarra Jenkins</cp:lastModifiedBy>
  <cp:revision>2</cp:revision>
  <cp:lastPrinted>2020-03-17T07:30:00Z</cp:lastPrinted>
  <dcterms:created xsi:type="dcterms:W3CDTF">2018-11-19T09:05:00Z</dcterms:created>
  <dcterms:modified xsi:type="dcterms:W3CDTF">2020-03-17T07:31:00Z</dcterms:modified>
</cp:coreProperties>
</file>