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65" w:rsidRPr="000A3A6A" w:rsidRDefault="000A3A6A" w:rsidP="000A3A6A">
      <w:pPr>
        <w:jc w:val="center"/>
        <w:rPr>
          <w:b/>
          <w:sz w:val="36"/>
          <w:u w:val="single"/>
        </w:rPr>
      </w:pPr>
      <w:r w:rsidRPr="000A3A6A">
        <w:rPr>
          <w:b/>
          <w:sz w:val="36"/>
          <w:u w:val="single"/>
        </w:rPr>
        <w:t>Case Studies</w:t>
      </w:r>
    </w:p>
    <w:p w:rsidR="000A3A6A" w:rsidRDefault="000A3A6A" w:rsidP="000A3A6A">
      <w:pPr>
        <w:pStyle w:val="ListParagraph"/>
        <w:numPr>
          <w:ilvl w:val="0"/>
          <w:numId w:val="1"/>
        </w:numPr>
      </w:pPr>
      <w:r>
        <w:t xml:space="preserve">Senator Schumer ‘threatening’ Gorsuch and </w:t>
      </w:r>
      <w:proofErr w:type="spellStart"/>
      <w:r>
        <w:t>Kavanaugh</w:t>
      </w:r>
      <w:proofErr w:type="spellEnd"/>
      <w:r>
        <w:t xml:space="preserve"> on the steps of the Supreme Court </w:t>
      </w:r>
    </w:p>
    <w:p w:rsidR="000A3A6A" w:rsidRDefault="002A09B4" w:rsidP="000A3A6A">
      <w:pPr>
        <w:pStyle w:val="ListParagraph"/>
        <w:numPr>
          <w:ilvl w:val="0"/>
          <w:numId w:val="1"/>
        </w:numPr>
      </w:pPr>
      <w:r>
        <w:t xml:space="preserve">The Iran Tanker incident Summer 2019 – the involvement of the </w:t>
      </w:r>
      <w:proofErr w:type="spellStart"/>
      <w:r>
        <w:t>DoJ</w:t>
      </w:r>
      <w:proofErr w:type="spellEnd"/>
      <w:r>
        <w:t xml:space="preserve"> and DoD</w:t>
      </w:r>
    </w:p>
    <w:p w:rsidR="002A09B4" w:rsidRDefault="002A09B4" w:rsidP="000A3A6A">
      <w:pPr>
        <w:pStyle w:val="ListParagraph"/>
        <w:numPr>
          <w:ilvl w:val="0"/>
          <w:numId w:val="1"/>
        </w:numPr>
      </w:pPr>
      <w:r>
        <w:t xml:space="preserve">The appointment of Brett </w:t>
      </w:r>
      <w:proofErr w:type="spellStart"/>
      <w:r>
        <w:t>Kavanaugh</w:t>
      </w:r>
      <w:proofErr w:type="spellEnd"/>
      <w:r>
        <w:t xml:space="preserve"> to the Supreme Court</w:t>
      </w:r>
    </w:p>
    <w:p w:rsidR="002A09B4" w:rsidRDefault="002A09B4" w:rsidP="000A3A6A">
      <w:pPr>
        <w:pStyle w:val="ListParagraph"/>
        <w:numPr>
          <w:ilvl w:val="0"/>
          <w:numId w:val="1"/>
        </w:numPr>
      </w:pPr>
      <w:r>
        <w:t>The appointment of Neil Gorsuch to the Supreme Court</w:t>
      </w:r>
    </w:p>
    <w:p w:rsidR="002A09B4" w:rsidRDefault="002A09B4" w:rsidP="000A3A6A">
      <w:pPr>
        <w:pStyle w:val="ListParagraph"/>
        <w:numPr>
          <w:ilvl w:val="0"/>
          <w:numId w:val="1"/>
        </w:numPr>
      </w:pPr>
      <w:r>
        <w:t>Department of Commerce v New York</w:t>
      </w:r>
    </w:p>
    <w:p w:rsidR="002A09B4" w:rsidRDefault="002A09B4" w:rsidP="000A3A6A">
      <w:pPr>
        <w:pStyle w:val="ListParagraph"/>
        <w:numPr>
          <w:ilvl w:val="0"/>
          <w:numId w:val="1"/>
        </w:numPr>
      </w:pPr>
      <w:proofErr w:type="spellStart"/>
      <w:r>
        <w:t>Rucho</w:t>
      </w:r>
      <w:proofErr w:type="spellEnd"/>
      <w:r>
        <w:t xml:space="preserve"> v Common Cause</w:t>
      </w:r>
    </w:p>
    <w:p w:rsidR="002A09B4" w:rsidRPr="002A09B4" w:rsidRDefault="002A09B4" w:rsidP="002A09B4">
      <w:pPr>
        <w:pStyle w:val="ListParagraph"/>
        <w:numPr>
          <w:ilvl w:val="0"/>
          <w:numId w:val="1"/>
        </w:numPr>
      </w:pPr>
      <w:hyperlink r:id="rId5" w:history="1">
        <w:r w:rsidRPr="002A09B4">
          <w:t>Department of Homeland Security v. Regents of the University of California</w:t>
        </w:r>
      </w:hyperlink>
    </w:p>
    <w:p w:rsidR="002A09B4" w:rsidRPr="002A09B4" w:rsidRDefault="002A09B4" w:rsidP="002A09B4">
      <w:pPr>
        <w:pStyle w:val="ListParagraph"/>
        <w:numPr>
          <w:ilvl w:val="0"/>
          <w:numId w:val="1"/>
        </w:numPr>
      </w:pPr>
      <w:hyperlink r:id="rId6" w:history="1">
        <w:r w:rsidRPr="002A09B4">
          <w:t>New York State Rifle &amp; Pistol Association Inc. v. City of New York</w:t>
        </w:r>
      </w:hyperlink>
    </w:p>
    <w:p w:rsidR="002A09B4" w:rsidRPr="002A09B4" w:rsidRDefault="002A09B4" w:rsidP="002A09B4">
      <w:pPr>
        <w:pStyle w:val="ListParagraph"/>
        <w:numPr>
          <w:ilvl w:val="0"/>
          <w:numId w:val="1"/>
        </w:numPr>
      </w:pPr>
      <w:hyperlink r:id="rId7" w:history="1">
        <w:proofErr w:type="spellStart"/>
        <w:r w:rsidRPr="002A09B4">
          <w:t>Bucklew</w:t>
        </w:r>
        <w:proofErr w:type="spellEnd"/>
        <w:r w:rsidRPr="002A09B4">
          <w:t xml:space="preserve"> v. </w:t>
        </w:r>
        <w:proofErr w:type="spellStart"/>
        <w:r w:rsidRPr="002A09B4">
          <w:t>Precythe</w:t>
        </w:r>
        <w:proofErr w:type="spellEnd"/>
      </w:hyperlink>
    </w:p>
    <w:p w:rsidR="002A09B4" w:rsidRPr="002A09B4" w:rsidRDefault="002A09B4" w:rsidP="002A09B4">
      <w:pPr>
        <w:pStyle w:val="ListParagraph"/>
        <w:numPr>
          <w:ilvl w:val="0"/>
          <w:numId w:val="1"/>
        </w:numPr>
      </w:pPr>
      <w:hyperlink r:id="rId8" w:history="1">
        <w:r w:rsidRPr="002A09B4">
          <w:t>Madison v. Alabama</w:t>
        </w:r>
      </w:hyperlink>
    </w:p>
    <w:p w:rsidR="002A09B4" w:rsidRPr="002A09B4" w:rsidRDefault="002A09B4" w:rsidP="000A3A6A">
      <w:pPr>
        <w:pStyle w:val="ListParagraph"/>
        <w:numPr>
          <w:ilvl w:val="0"/>
          <w:numId w:val="1"/>
        </w:numPr>
      </w:pPr>
      <w:r w:rsidRPr="002A09B4">
        <w:rPr>
          <w:bCs/>
        </w:rPr>
        <w:t>Executive Order Minimizing the Economic Burden of the Patient Protection and Affordable Care Act</w:t>
      </w:r>
    </w:p>
    <w:p w:rsidR="002A09B4" w:rsidRPr="002A09B4" w:rsidRDefault="002A09B4" w:rsidP="000A3A6A">
      <w:pPr>
        <w:pStyle w:val="ListParagraph"/>
        <w:numPr>
          <w:ilvl w:val="0"/>
          <w:numId w:val="1"/>
        </w:numPr>
      </w:pPr>
      <w:r w:rsidRPr="002A09B4">
        <w:rPr>
          <w:bCs/>
        </w:rPr>
        <w:t>Enhancing Public Safety in the Interior of the United States</w:t>
      </w:r>
    </w:p>
    <w:p w:rsidR="002A09B4" w:rsidRDefault="002A09B4" w:rsidP="000A3A6A">
      <w:pPr>
        <w:pStyle w:val="ListParagraph"/>
        <w:numPr>
          <w:ilvl w:val="0"/>
          <w:numId w:val="1"/>
        </w:numPr>
      </w:pPr>
      <w:r>
        <w:t>Muslim travel ban and resulting Supreme Court case</w:t>
      </w:r>
    </w:p>
    <w:p w:rsidR="002A09B4" w:rsidRDefault="002A09B4" w:rsidP="000A3A6A">
      <w:pPr>
        <w:pStyle w:val="ListParagraph"/>
        <w:numPr>
          <w:ilvl w:val="0"/>
          <w:numId w:val="1"/>
        </w:numPr>
      </w:pPr>
      <w:r>
        <w:t>Government shutdown</w:t>
      </w:r>
    </w:p>
    <w:p w:rsidR="002A09B4" w:rsidRDefault="002A09B4" w:rsidP="000A3A6A">
      <w:pPr>
        <w:pStyle w:val="ListParagraph"/>
        <w:numPr>
          <w:ilvl w:val="0"/>
          <w:numId w:val="1"/>
        </w:numPr>
      </w:pPr>
      <w:r>
        <w:t xml:space="preserve">Nancy Pelosi’s filibuster (uniquely the only member of the </w:t>
      </w:r>
      <w:proofErr w:type="spellStart"/>
      <w:r>
        <w:t>HoR</w:t>
      </w:r>
      <w:proofErr w:type="spellEnd"/>
      <w:r>
        <w:t xml:space="preserve"> who can filibuster)</w:t>
      </w:r>
    </w:p>
    <w:p w:rsidR="002A09B4" w:rsidRDefault="002A09B4" w:rsidP="000A3A6A">
      <w:pPr>
        <w:pStyle w:val="ListParagraph"/>
        <w:numPr>
          <w:ilvl w:val="0"/>
          <w:numId w:val="1"/>
        </w:numPr>
      </w:pPr>
      <w:r>
        <w:t>The Wall!</w:t>
      </w:r>
      <w:r w:rsidR="00E91367">
        <w:t xml:space="preserve"> And Trump’s declaration of a national emergency</w:t>
      </w:r>
    </w:p>
    <w:p w:rsidR="002A09B4" w:rsidRDefault="002A09B4" w:rsidP="000A3A6A">
      <w:pPr>
        <w:pStyle w:val="ListParagraph"/>
        <w:numPr>
          <w:ilvl w:val="0"/>
          <w:numId w:val="1"/>
        </w:numPr>
      </w:pPr>
      <w:r>
        <w:t>The $8bn coronavirus bill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>Trump removed troops from Turkey/Syria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>Trump removing US from Paris Climate Accord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>Trump removing US from Iran nuclear deal (JCPOA)</w:t>
      </w:r>
    </w:p>
    <w:p w:rsidR="002A09B4" w:rsidRDefault="002A09B4" w:rsidP="000A3A6A">
      <w:pPr>
        <w:pStyle w:val="ListParagraph"/>
        <w:numPr>
          <w:ilvl w:val="0"/>
          <w:numId w:val="1"/>
        </w:numPr>
      </w:pPr>
      <w:r>
        <w:t>The impeachment of President Trump</w:t>
      </w:r>
    </w:p>
    <w:p w:rsidR="002A09B4" w:rsidRDefault="002A09B4" w:rsidP="000A3A6A">
      <w:pPr>
        <w:pStyle w:val="ListParagraph"/>
        <w:numPr>
          <w:ilvl w:val="0"/>
          <w:numId w:val="1"/>
        </w:numPr>
      </w:pPr>
      <w:r>
        <w:t>Abortion – heartbeat bills in the south, sanctuary cities for foetus</w:t>
      </w:r>
      <w:r w:rsidR="00E91367">
        <w:t>es, Trump’s executive orders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>Super Tuesday 2020 (and the electoral campaign more generally)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>Sen. Dan Sullivan’s Alaskan of the Week</w:t>
      </w:r>
      <w:bookmarkStart w:id="0" w:name="_GoBack"/>
      <w:bookmarkEnd w:id="0"/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 xml:space="preserve">Rep. Matt </w:t>
      </w:r>
      <w:proofErr w:type="spellStart"/>
      <w:r>
        <w:t>Gaetz</w:t>
      </w:r>
      <w:proofErr w:type="spellEnd"/>
      <w:r>
        <w:t xml:space="preserve"> and his gas mask (plus now one person in his district has died)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>Rep. Bobby Rush and his hoodie protest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 xml:space="preserve">‘No bill, no break’ protest in the </w:t>
      </w:r>
      <w:proofErr w:type="spellStart"/>
      <w:r>
        <w:t>HoR</w:t>
      </w:r>
      <w:proofErr w:type="spellEnd"/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>The Mueller Investigation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>The Equal Rights Amendment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>Trump’s six vetoes (and the six failed overrides)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 xml:space="preserve">Pence’s Tie-breaking votes (including Betsy De </w:t>
      </w:r>
      <w:proofErr w:type="spellStart"/>
      <w:r>
        <w:t>Vos</w:t>
      </w:r>
      <w:proofErr w:type="spellEnd"/>
      <w:r>
        <w:t>)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>NPVIC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t>2019-2021 Congress (116</w:t>
      </w:r>
      <w:r w:rsidRPr="00E91367">
        <w:rPr>
          <w:vertAlign w:val="superscript"/>
        </w:rPr>
        <w:t>th</w:t>
      </w:r>
      <w:r>
        <w:t xml:space="preserve">) – use </w:t>
      </w:r>
      <w:proofErr w:type="spellStart"/>
      <w:r>
        <w:t>GovTrack</w:t>
      </w:r>
      <w:proofErr w:type="spellEnd"/>
      <w:r>
        <w:t xml:space="preserve"> to get latest legislative statistics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proofErr w:type="spellStart"/>
      <w:r>
        <w:t>Ballotpedia</w:t>
      </w:r>
      <w:proofErr w:type="spellEnd"/>
      <w:r>
        <w:t>! A gold mine of electoral info, state-by-state, initiatives in states, etc.</w:t>
      </w:r>
    </w:p>
    <w:p w:rsidR="00E91367" w:rsidRDefault="00E91367" w:rsidP="000A3A6A">
      <w:pPr>
        <w:pStyle w:val="ListParagraph"/>
        <w:numPr>
          <w:ilvl w:val="0"/>
          <w:numId w:val="1"/>
        </w:numPr>
      </w:pPr>
      <w:r>
        <w:rPr>
          <w:b/>
          <w:i/>
        </w:rPr>
        <w:t>Or, use Twitter and in the search bar type, “</w:t>
      </w:r>
      <w:proofErr w:type="spellStart"/>
      <w:r>
        <w:rPr>
          <w:b/>
          <w:i/>
        </w:rPr>
        <w:t>LGS_Politics</w:t>
      </w:r>
      <w:proofErr w:type="spellEnd"/>
      <w:r>
        <w:rPr>
          <w:b/>
          <w:i/>
        </w:rPr>
        <w:t xml:space="preserve"> Y13” (or if you want to revise Year 12 stuff, search “</w:t>
      </w:r>
      <w:proofErr w:type="spellStart"/>
      <w:r>
        <w:rPr>
          <w:b/>
          <w:i/>
        </w:rPr>
        <w:t>LGS_Politics</w:t>
      </w:r>
      <w:proofErr w:type="spellEnd"/>
      <w:r>
        <w:rPr>
          <w:b/>
          <w:i/>
        </w:rPr>
        <w:t xml:space="preserve"> Y12”)</w:t>
      </w:r>
    </w:p>
    <w:sectPr w:rsidR="00E91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280"/>
    <w:multiLevelType w:val="hybridMultilevel"/>
    <w:tmpl w:val="11D69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6A"/>
    <w:rsid w:val="000A3A6A"/>
    <w:rsid w:val="002A09B4"/>
    <w:rsid w:val="00376765"/>
    <w:rsid w:val="003877F2"/>
    <w:rsid w:val="00E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67B1"/>
  <w15:chartTrackingRefBased/>
  <w15:docId w15:val="{19BBF94A-0E79-42C3-B17A-2DC19098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0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A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09B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A09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09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yez.org/cases/2018/17-75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yez.org/cases/2018/17-8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yez.org/cases/2019/18-280" TargetMode="External"/><Relationship Id="rId5" Type="http://schemas.openxmlformats.org/officeDocument/2006/relationships/hyperlink" Target="https://www.oyez.org/cases/2019/18-5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2020-03-09T09:03:00Z</cp:lastPrinted>
  <dcterms:created xsi:type="dcterms:W3CDTF">2020-03-09T07:59:00Z</dcterms:created>
  <dcterms:modified xsi:type="dcterms:W3CDTF">2020-03-10T08:05:00Z</dcterms:modified>
</cp:coreProperties>
</file>