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2A719"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5A611324"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algorithm below shows a bubble sort algorithm represented using pseudo-code. The algorithm sorts the data in a list </w:t>
      </w:r>
      <w:r>
        <w:rPr>
          <w:rFonts w:ascii="Courier New" w:hAnsi="Courier New" w:cs="Courier New"/>
          <w:sz w:val="20"/>
          <w:szCs w:val="20"/>
        </w:rPr>
        <w:t>L</w:t>
      </w:r>
      <w:r>
        <w:rPr>
          <w:rFonts w:ascii="Arial" w:hAnsi="Arial" w:cs="Arial"/>
        </w:rPr>
        <w:t>.</w:t>
      </w:r>
    </w:p>
    <w:p w14:paraId="59283A99" w14:textId="77777777" w:rsidR="00000000" w:rsidRDefault="00B54688">
      <w:pPr>
        <w:widowControl w:val="0"/>
        <w:autoSpaceDE w:val="0"/>
        <w:autoSpaceDN w:val="0"/>
        <w:adjustRightInd w:val="0"/>
        <w:spacing w:before="240" w:after="0" w:line="240" w:lineRule="auto"/>
        <w:ind w:left="1701" w:right="567"/>
        <w:rPr>
          <w:rFonts w:ascii="Courier New" w:hAnsi="Courier New" w:cs="Courier New"/>
          <w:sz w:val="20"/>
          <w:szCs w:val="20"/>
        </w:rPr>
      </w:pPr>
      <w:r>
        <w:rPr>
          <w:rFonts w:ascii="Courier New" w:hAnsi="Courier New" w:cs="Courier New"/>
          <w:sz w:val="20"/>
          <w:szCs w:val="20"/>
        </w:rPr>
        <w:t>PROCEDURE BubbleSort(L)</w:t>
      </w:r>
    </w:p>
    <w:p w14:paraId="775CD659"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N </w:t>
      </w:r>
      <w:r>
        <w:rPr>
          <w:rFonts w:ascii="Courier New" w:hAnsi="Courier New" w:cs="Courier New"/>
          <w:sz w:val="36"/>
          <w:szCs w:val="36"/>
        </w:rPr>
        <w:t>←</w:t>
      </w:r>
      <w:r>
        <w:rPr>
          <w:rFonts w:ascii="Courier New" w:hAnsi="Courier New" w:cs="Courier New"/>
          <w:sz w:val="20"/>
          <w:szCs w:val="20"/>
        </w:rPr>
        <w:t xml:space="preserve"> LEN(L) </w:t>
      </w:r>
      <w:r>
        <w:rPr>
          <w:rFonts w:ascii="Courier New" w:hAnsi="Courier New" w:cs="Courier New"/>
          <w:sz w:val="20"/>
          <w:szCs w:val="20"/>
        </w:rPr>
        <w:t>–</w:t>
      </w:r>
      <w:r>
        <w:rPr>
          <w:rFonts w:ascii="Courier New" w:hAnsi="Courier New" w:cs="Courier New"/>
          <w:sz w:val="20"/>
          <w:szCs w:val="20"/>
        </w:rPr>
        <w:t xml:space="preserve"> 2</w:t>
      </w:r>
    </w:p>
    <w:p w14:paraId="3F97FB35"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Count1 </w:t>
      </w:r>
      <w:r>
        <w:rPr>
          <w:rFonts w:ascii="Courier New" w:hAnsi="Courier New" w:cs="Courier New"/>
          <w:sz w:val="36"/>
          <w:szCs w:val="36"/>
        </w:rPr>
        <w:t>←</w:t>
      </w:r>
      <w:r>
        <w:rPr>
          <w:rFonts w:ascii="Courier New" w:hAnsi="Courier New" w:cs="Courier New"/>
          <w:sz w:val="20"/>
          <w:szCs w:val="20"/>
        </w:rPr>
        <w:t xml:space="preserve"> 0 </w:t>
      </w:r>
    </w:p>
    <w:p w14:paraId="448D093A"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WHILE Count 1 &lt; LEN(L) </w:t>
      </w:r>
      <w:r>
        <w:rPr>
          <w:rFonts w:ascii="Courier New" w:hAnsi="Courier New" w:cs="Courier New"/>
          <w:sz w:val="20"/>
          <w:szCs w:val="20"/>
        </w:rPr>
        <w:t>–</w:t>
      </w:r>
      <w:r>
        <w:rPr>
          <w:rFonts w:ascii="Courier New" w:hAnsi="Courier New" w:cs="Courier New"/>
          <w:sz w:val="20"/>
          <w:szCs w:val="20"/>
        </w:rPr>
        <w:t xml:space="preserve"> 1</w:t>
      </w:r>
    </w:p>
    <w:p w14:paraId="71A7E244"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FOR Count2 </w:t>
      </w:r>
      <w:r>
        <w:rPr>
          <w:rFonts w:ascii="Courier New" w:hAnsi="Courier New" w:cs="Courier New"/>
          <w:sz w:val="36"/>
          <w:szCs w:val="36"/>
        </w:rPr>
        <w:t>←</w:t>
      </w:r>
      <w:r>
        <w:rPr>
          <w:rFonts w:ascii="Courier New" w:hAnsi="Courier New" w:cs="Courier New"/>
          <w:sz w:val="20"/>
          <w:szCs w:val="20"/>
        </w:rPr>
        <w:t xml:space="preserve"> 0 TO N</w:t>
      </w:r>
    </w:p>
    <w:p w14:paraId="50A02FA1"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IF L[Count2] &gt; L[Count2 + 1] THEN</w:t>
      </w:r>
    </w:p>
    <w:p w14:paraId="2C50271B"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Temp </w:t>
      </w:r>
      <w:r>
        <w:rPr>
          <w:rFonts w:ascii="Courier New" w:hAnsi="Courier New" w:cs="Courier New"/>
          <w:sz w:val="36"/>
          <w:szCs w:val="36"/>
        </w:rPr>
        <w:t>←</w:t>
      </w:r>
      <w:r>
        <w:rPr>
          <w:rFonts w:ascii="Courier New" w:hAnsi="Courier New" w:cs="Courier New"/>
          <w:sz w:val="20"/>
          <w:szCs w:val="20"/>
        </w:rPr>
        <w:t xml:space="preserve"> L[Count2]</w:t>
      </w:r>
    </w:p>
    <w:p w14:paraId="19F8F4B4"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L[Count2] </w:t>
      </w:r>
      <w:r>
        <w:rPr>
          <w:rFonts w:ascii="Courier New" w:hAnsi="Courier New" w:cs="Courier New"/>
          <w:sz w:val="36"/>
          <w:szCs w:val="36"/>
        </w:rPr>
        <w:t>←</w:t>
      </w:r>
      <w:r>
        <w:rPr>
          <w:rFonts w:ascii="Courier New" w:hAnsi="Courier New" w:cs="Courier New"/>
          <w:sz w:val="20"/>
          <w:szCs w:val="20"/>
        </w:rPr>
        <w:t xml:space="preserve"> L[Count2 + 1]</w:t>
      </w:r>
    </w:p>
    <w:p w14:paraId="7ED05236"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L[Count2 + 1] </w:t>
      </w:r>
      <w:r>
        <w:rPr>
          <w:rFonts w:ascii="Courier New" w:hAnsi="Courier New" w:cs="Courier New"/>
          <w:sz w:val="36"/>
          <w:szCs w:val="36"/>
        </w:rPr>
        <w:t>←</w:t>
      </w:r>
      <w:r>
        <w:rPr>
          <w:rFonts w:ascii="Courier New" w:hAnsi="Courier New" w:cs="Courier New"/>
          <w:sz w:val="20"/>
          <w:szCs w:val="20"/>
        </w:rPr>
        <w:t xml:space="preserve"> Temp</w:t>
      </w:r>
    </w:p>
    <w:p w14:paraId="18EEE3FF"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ENDIF</w:t>
      </w:r>
    </w:p>
    <w:p w14:paraId="1FAD6336"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ENDFOR</w:t>
      </w:r>
    </w:p>
    <w:p w14:paraId="59C3E396"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Count1 </w:t>
      </w:r>
      <w:r>
        <w:rPr>
          <w:rFonts w:ascii="Courier New" w:hAnsi="Courier New" w:cs="Courier New"/>
          <w:sz w:val="36"/>
          <w:szCs w:val="36"/>
        </w:rPr>
        <w:t>←</w:t>
      </w:r>
      <w:r>
        <w:rPr>
          <w:rFonts w:ascii="Courier New" w:hAnsi="Courier New" w:cs="Courier New"/>
          <w:sz w:val="20"/>
          <w:szCs w:val="20"/>
        </w:rPr>
        <w:t xml:space="preserve"> Count1 + 1</w:t>
      </w:r>
    </w:p>
    <w:p w14:paraId="4AFECA95"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ENDWHILE</w:t>
      </w:r>
    </w:p>
    <w:p w14:paraId="2BAE8ED8"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ENDPROCEDURE</w:t>
      </w:r>
    </w:p>
    <w:p w14:paraId="62AAD0B4"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w:t>
      </w:r>
      <w:r>
        <w:rPr>
          <w:rFonts w:ascii="Arial" w:hAnsi="Arial" w:cs="Arial"/>
        </w:rPr>
        <w:t>Sorting a list becomes an intractable problem when the s</w:t>
      </w:r>
      <w:r>
        <w:rPr>
          <w:rFonts w:ascii="Arial" w:hAnsi="Arial" w:cs="Arial"/>
        </w:rPr>
        <w:t>ize of the list is very large; it is a tractable problem when the size of the list is small.</w:t>
      </w:r>
      <w:r>
        <w:rPr>
          <w:rFonts w:ascii="Arial" w:hAnsi="Arial" w:cs="Arial"/>
        </w:rPr>
        <w:t>’</w:t>
      </w:r>
    </w:p>
    <w:p w14:paraId="4E157A3B"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Explain why this statement is wrong.</w:t>
      </w:r>
    </w:p>
    <w:p w14:paraId="28FF186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5801A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w:t>
      </w:r>
      <w:r>
        <w:rPr>
          <w:rFonts w:ascii="Arial" w:hAnsi="Arial" w:cs="Arial"/>
        </w:rPr>
        <w:t>__________________</w:t>
      </w:r>
    </w:p>
    <w:p w14:paraId="1443720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A79552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BC462E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58131880" w14:textId="79E7AE62"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w:t>
      </w:r>
    </w:p>
    <w:p w14:paraId="6F9FC582"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algorithm below shows a bubble sort algorithm represented using pseudo-code. The algorithm sorts the data in a list </w:t>
      </w:r>
      <w:r>
        <w:rPr>
          <w:rFonts w:ascii="Courier New" w:hAnsi="Courier New" w:cs="Courier New"/>
          <w:sz w:val="20"/>
          <w:szCs w:val="20"/>
        </w:rPr>
        <w:t>L</w:t>
      </w:r>
      <w:r>
        <w:rPr>
          <w:rFonts w:ascii="Arial" w:hAnsi="Arial" w:cs="Arial"/>
        </w:rPr>
        <w:t>.</w:t>
      </w:r>
    </w:p>
    <w:p w14:paraId="5F68F25A" w14:textId="77777777" w:rsidR="00000000" w:rsidRDefault="00B54688">
      <w:pPr>
        <w:widowControl w:val="0"/>
        <w:autoSpaceDE w:val="0"/>
        <w:autoSpaceDN w:val="0"/>
        <w:adjustRightInd w:val="0"/>
        <w:spacing w:before="240" w:after="0" w:line="240" w:lineRule="auto"/>
        <w:ind w:left="1701" w:right="567"/>
        <w:rPr>
          <w:rFonts w:ascii="Courier New" w:hAnsi="Courier New" w:cs="Courier New"/>
          <w:sz w:val="20"/>
          <w:szCs w:val="20"/>
        </w:rPr>
      </w:pPr>
      <w:r>
        <w:rPr>
          <w:rFonts w:ascii="Courier New" w:hAnsi="Courier New" w:cs="Courier New"/>
          <w:sz w:val="20"/>
          <w:szCs w:val="20"/>
        </w:rPr>
        <w:t>PROCEDURE BubbleSort(L)</w:t>
      </w:r>
    </w:p>
    <w:p w14:paraId="582656B6"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N </w:t>
      </w:r>
      <w:r>
        <w:rPr>
          <w:rFonts w:ascii="Courier New" w:hAnsi="Courier New" w:cs="Courier New"/>
          <w:sz w:val="36"/>
          <w:szCs w:val="36"/>
        </w:rPr>
        <w:t>←</w:t>
      </w:r>
      <w:r>
        <w:rPr>
          <w:rFonts w:ascii="Courier New" w:hAnsi="Courier New" w:cs="Courier New"/>
          <w:sz w:val="20"/>
          <w:szCs w:val="20"/>
        </w:rPr>
        <w:t xml:space="preserve"> LEN(L) </w:t>
      </w:r>
      <w:r>
        <w:rPr>
          <w:rFonts w:ascii="Courier New" w:hAnsi="Courier New" w:cs="Courier New"/>
          <w:sz w:val="20"/>
          <w:szCs w:val="20"/>
        </w:rPr>
        <w:t>–</w:t>
      </w:r>
      <w:r>
        <w:rPr>
          <w:rFonts w:ascii="Courier New" w:hAnsi="Courier New" w:cs="Courier New"/>
          <w:sz w:val="20"/>
          <w:szCs w:val="20"/>
        </w:rPr>
        <w:t xml:space="preserve"> 2</w:t>
      </w:r>
    </w:p>
    <w:p w14:paraId="51D97329"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Count1 </w:t>
      </w:r>
      <w:r>
        <w:rPr>
          <w:rFonts w:ascii="Courier New" w:hAnsi="Courier New" w:cs="Courier New"/>
          <w:sz w:val="36"/>
          <w:szCs w:val="36"/>
        </w:rPr>
        <w:t>←</w:t>
      </w:r>
      <w:r>
        <w:rPr>
          <w:rFonts w:ascii="Courier New" w:hAnsi="Courier New" w:cs="Courier New"/>
          <w:sz w:val="20"/>
          <w:szCs w:val="20"/>
        </w:rPr>
        <w:t xml:space="preserve"> 0 </w:t>
      </w:r>
    </w:p>
    <w:p w14:paraId="1E23CD14"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WHILE Count 1 &lt; LEN(L) </w:t>
      </w:r>
      <w:r>
        <w:rPr>
          <w:rFonts w:ascii="Courier New" w:hAnsi="Courier New" w:cs="Courier New"/>
          <w:sz w:val="20"/>
          <w:szCs w:val="20"/>
        </w:rPr>
        <w:t>–</w:t>
      </w:r>
      <w:r>
        <w:rPr>
          <w:rFonts w:ascii="Courier New" w:hAnsi="Courier New" w:cs="Courier New"/>
          <w:sz w:val="20"/>
          <w:szCs w:val="20"/>
        </w:rPr>
        <w:t xml:space="preserve"> 1</w:t>
      </w:r>
    </w:p>
    <w:p w14:paraId="5E7F424B"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FOR Count2 </w:t>
      </w:r>
      <w:r>
        <w:rPr>
          <w:rFonts w:ascii="Courier New" w:hAnsi="Courier New" w:cs="Courier New"/>
          <w:sz w:val="36"/>
          <w:szCs w:val="36"/>
        </w:rPr>
        <w:t>←</w:t>
      </w:r>
      <w:r>
        <w:rPr>
          <w:rFonts w:ascii="Courier New" w:hAnsi="Courier New" w:cs="Courier New"/>
          <w:sz w:val="20"/>
          <w:szCs w:val="20"/>
        </w:rPr>
        <w:t xml:space="preserve"> 0 TO N</w:t>
      </w:r>
    </w:p>
    <w:p w14:paraId="531F22C4"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IF L[Count2] &gt; L[</w:t>
      </w:r>
      <w:r>
        <w:rPr>
          <w:rFonts w:ascii="Courier New" w:hAnsi="Courier New" w:cs="Courier New"/>
          <w:sz w:val="20"/>
          <w:szCs w:val="20"/>
        </w:rPr>
        <w:t>Count2 + 1] THEN</w:t>
      </w:r>
    </w:p>
    <w:p w14:paraId="6C85AC24"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Temp </w:t>
      </w:r>
      <w:r>
        <w:rPr>
          <w:rFonts w:ascii="Courier New" w:hAnsi="Courier New" w:cs="Courier New"/>
          <w:sz w:val="36"/>
          <w:szCs w:val="36"/>
        </w:rPr>
        <w:t>←</w:t>
      </w:r>
      <w:r>
        <w:rPr>
          <w:rFonts w:ascii="Courier New" w:hAnsi="Courier New" w:cs="Courier New"/>
          <w:sz w:val="20"/>
          <w:szCs w:val="20"/>
        </w:rPr>
        <w:t xml:space="preserve"> L[Count2]</w:t>
      </w:r>
    </w:p>
    <w:p w14:paraId="5F29D358"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L[Count2] </w:t>
      </w:r>
      <w:r>
        <w:rPr>
          <w:rFonts w:ascii="Courier New" w:hAnsi="Courier New" w:cs="Courier New"/>
          <w:sz w:val="36"/>
          <w:szCs w:val="36"/>
        </w:rPr>
        <w:t>←</w:t>
      </w:r>
      <w:r>
        <w:rPr>
          <w:rFonts w:ascii="Courier New" w:hAnsi="Courier New" w:cs="Courier New"/>
          <w:sz w:val="20"/>
          <w:szCs w:val="20"/>
        </w:rPr>
        <w:t xml:space="preserve"> L[Count2 + 1]</w:t>
      </w:r>
    </w:p>
    <w:p w14:paraId="629DB0F5"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L[Count2 + 1] </w:t>
      </w:r>
      <w:r>
        <w:rPr>
          <w:rFonts w:ascii="Courier New" w:hAnsi="Courier New" w:cs="Courier New"/>
          <w:sz w:val="36"/>
          <w:szCs w:val="36"/>
        </w:rPr>
        <w:t>←</w:t>
      </w:r>
      <w:r>
        <w:rPr>
          <w:rFonts w:ascii="Courier New" w:hAnsi="Courier New" w:cs="Courier New"/>
          <w:sz w:val="20"/>
          <w:szCs w:val="20"/>
        </w:rPr>
        <w:t xml:space="preserve"> Temp</w:t>
      </w:r>
    </w:p>
    <w:p w14:paraId="569A869D"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ENDIF</w:t>
      </w:r>
    </w:p>
    <w:p w14:paraId="012B0630"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ENDFOR</w:t>
      </w:r>
    </w:p>
    <w:p w14:paraId="6A99080C"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Count1 </w:t>
      </w:r>
      <w:r>
        <w:rPr>
          <w:rFonts w:ascii="Courier New" w:hAnsi="Courier New" w:cs="Courier New"/>
          <w:sz w:val="36"/>
          <w:szCs w:val="36"/>
        </w:rPr>
        <w:t>←</w:t>
      </w:r>
      <w:r>
        <w:rPr>
          <w:rFonts w:ascii="Courier New" w:hAnsi="Courier New" w:cs="Courier New"/>
          <w:sz w:val="20"/>
          <w:szCs w:val="20"/>
        </w:rPr>
        <w:t xml:space="preserve"> Count1 + 1</w:t>
      </w:r>
    </w:p>
    <w:p w14:paraId="0BD69F70"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ENDWHILE</w:t>
      </w:r>
    </w:p>
    <w:p w14:paraId="43AF39EB"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ENDPROCEDURE</w:t>
      </w:r>
    </w:p>
    <w:p w14:paraId="344DC8F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Explain what approach(es) a programmer might take if asked to </w:t>
      </w:r>
      <w:r>
        <w:rPr>
          <w:rFonts w:ascii="Arial" w:hAnsi="Arial" w:cs="Arial"/>
        </w:rPr>
        <w:t>‘</w:t>
      </w:r>
      <w:r>
        <w:rPr>
          <w:rFonts w:ascii="Arial" w:hAnsi="Arial" w:cs="Arial"/>
        </w:rPr>
        <w:t>solve</w:t>
      </w:r>
      <w:r>
        <w:rPr>
          <w:rFonts w:ascii="Arial" w:hAnsi="Arial" w:cs="Arial"/>
        </w:rPr>
        <w:t>’</w:t>
      </w:r>
      <w:r>
        <w:rPr>
          <w:rFonts w:ascii="Arial" w:hAnsi="Arial" w:cs="Arial"/>
        </w:rPr>
        <w:t xml:space="preserve"> an i</w:t>
      </w:r>
      <w:r>
        <w:rPr>
          <w:rFonts w:ascii="Arial" w:hAnsi="Arial" w:cs="Arial"/>
        </w:rPr>
        <w:t>ntractable problem.</w:t>
      </w:r>
    </w:p>
    <w:p w14:paraId="2724328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2B2593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F15E22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591FB7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C67C88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4485093C" w14:textId="13457EB9"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Q3.</w:t>
      </w:r>
    </w:p>
    <w:p w14:paraId="3EC017FE"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diagram below shows the transition function (represented as a state transition diagram) </w:t>
      </w:r>
      <w:r>
        <w:rPr>
          <w:rFonts w:ascii="Arial" w:hAnsi="Arial" w:cs="Arial"/>
        </w:rPr>
        <w:t>and part of the tape for a Turing machine designed to complete a task. The current position of the read / write head is indicated by the * symbol.</w:t>
      </w:r>
    </w:p>
    <w:p w14:paraId="6A6532E7"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475EBAA2" w14:textId="1C32FD54"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558CB3A" wp14:editId="0B60D0B2">
            <wp:extent cx="3762375"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2375" cy="3095625"/>
                    </a:xfrm>
                    <a:prstGeom prst="rect">
                      <a:avLst/>
                    </a:prstGeom>
                    <a:noFill/>
                    <a:ln>
                      <a:noFill/>
                    </a:ln>
                  </pic:spPr>
                </pic:pic>
              </a:graphicData>
            </a:graphic>
          </wp:inline>
        </w:drawing>
      </w:r>
      <w:r>
        <w:rPr>
          <w:rFonts w:ascii="Arial" w:hAnsi="Arial" w:cs="Arial"/>
        </w:rPr>
        <w:t> </w:t>
      </w:r>
    </w:p>
    <w:p w14:paraId="182AB637" w14:textId="1EB6130C"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A793EC0" wp14:editId="06F5CC95">
            <wp:extent cx="3838575"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575" cy="323850"/>
                    </a:xfrm>
                    <a:prstGeom prst="rect">
                      <a:avLst/>
                    </a:prstGeom>
                    <a:noFill/>
                    <a:ln>
                      <a:noFill/>
                    </a:ln>
                  </pic:spPr>
                </pic:pic>
              </a:graphicData>
            </a:graphic>
          </wp:inline>
        </w:drawing>
      </w:r>
      <w:r>
        <w:rPr>
          <w:rFonts w:ascii="Arial" w:hAnsi="Arial" w:cs="Arial"/>
        </w:rPr>
        <w:t> </w:t>
      </w:r>
    </w:p>
    <w:p w14:paraId="399D1BE5" w14:textId="77777777" w:rsidR="00000000" w:rsidRDefault="00B54688">
      <w:pPr>
        <w:widowControl w:val="0"/>
        <w:autoSpaceDE w:val="0"/>
        <w:autoSpaceDN w:val="0"/>
        <w:adjustRightInd w:val="0"/>
        <w:spacing w:before="240" w:after="270" w:line="240" w:lineRule="auto"/>
        <w:ind w:left="567" w:right="567"/>
        <w:rPr>
          <w:rFonts w:ascii="Arial" w:hAnsi="Arial" w:cs="Arial"/>
        </w:rPr>
      </w:pPr>
      <w:r>
        <w:rPr>
          <w:rFonts w:ascii="Arial" w:hAnsi="Arial" w:cs="Arial"/>
        </w:rPr>
        <w:t>The label 1|#</w:t>
      </w:r>
      <w:r>
        <w:rPr>
          <w:rFonts w:ascii="Arial" w:hAnsi="Arial" w:cs="Arial"/>
          <w:sz w:val="36"/>
          <w:szCs w:val="36"/>
        </w:rPr>
        <w:t>→</w:t>
      </w:r>
      <w:r>
        <w:rPr>
          <w:rFonts w:ascii="Arial" w:hAnsi="Arial" w:cs="Arial"/>
        </w:rPr>
        <w:t xml:space="preserve"> on the transition from S0 to S1 means if the machine is in state S0 and a 1 is read from the tape then a # should be written to the tape and then the read / write head moved one cell to the right.</w:t>
      </w:r>
    </w:p>
    <w:p w14:paraId="5B43F7B5"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After four steps of the computation have been comp</w:t>
      </w:r>
      <w:r>
        <w:rPr>
          <w:rFonts w:ascii="Arial" w:hAnsi="Arial" w:cs="Arial"/>
        </w:rPr>
        <w:t>leted, the current state, the tape contents and the position of the read / write head are:</w:t>
      </w:r>
    </w:p>
    <w:p w14:paraId="5982BA96"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073CF28C" w14:textId="564E0D5B"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868F495" wp14:editId="146A8A73">
            <wp:extent cx="5019675" cy="63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638175"/>
                    </a:xfrm>
                    <a:prstGeom prst="rect">
                      <a:avLst/>
                    </a:prstGeom>
                    <a:noFill/>
                    <a:ln>
                      <a:noFill/>
                    </a:ln>
                  </pic:spPr>
                </pic:pic>
              </a:graphicData>
            </a:graphic>
          </wp:inline>
        </w:drawing>
      </w:r>
      <w:r>
        <w:rPr>
          <w:rFonts w:ascii="Arial" w:hAnsi="Arial" w:cs="Arial"/>
        </w:rPr>
        <w:t> </w:t>
      </w:r>
    </w:p>
    <w:p w14:paraId="4831A77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unshaded cells of the table below to show the result of tracing the computation of this Turing machine, from step five onwards. Show the contents of the tape, the current position of the read / write head a</w:t>
      </w:r>
      <w:r>
        <w:rPr>
          <w:rFonts w:ascii="Arial" w:hAnsi="Arial" w:cs="Arial"/>
        </w:rPr>
        <w:t>nd the current state as the input symbols are processed. Step four has been repeated at the start of the trace.</w:t>
      </w:r>
    </w:p>
    <w:p w14:paraId="33F292CB" w14:textId="12293B27"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1D7BF81C" wp14:editId="6D708EF5">
            <wp:extent cx="516255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228975"/>
                    </a:xfrm>
                    <a:prstGeom prst="rect">
                      <a:avLst/>
                    </a:prstGeom>
                    <a:noFill/>
                    <a:ln>
                      <a:noFill/>
                    </a:ln>
                  </pic:spPr>
                </pic:pic>
              </a:graphicData>
            </a:graphic>
          </wp:inline>
        </w:drawing>
      </w:r>
      <w:r>
        <w:rPr>
          <w:rFonts w:ascii="Arial" w:hAnsi="Arial" w:cs="Arial"/>
        </w:rPr>
        <w:t> </w:t>
      </w:r>
    </w:p>
    <w:p w14:paraId="7BF6344F"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2F41AE3D"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What is the purpose of the Turing machine shown in </w:t>
      </w:r>
      <w:r>
        <w:rPr>
          <w:rFonts w:ascii="Arial" w:hAnsi="Arial" w:cs="Arial"/>
          <w:b/>
          <w:bCs/>
        </w:rPr>
        <w:t>Figure 2</w:t>
      </w:r>
      <w:r>
        <w:rPr>
          <w:rFonts w:ascii="Arial" w:hAnsi="Arial" w:cs="Arial"/>
        </w:rPr>
        <w:t>?</w:t>
      </w:r>
    </w:p>
    <w:p w14:paraId="05C6379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w:t>
      </w:r>
      <w:r>
        <w:rPr>
          <w:rFonts w:ascii="Arial" w:hAnsi="Arial" w:cs="Arial"/>
        </w:rPr>
        <w:t>_________________________________</w:t>
      </w:r>
    </w:p>
    <w:p w14:paraId="204FAF7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0B3BA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FB4955"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What is the purpose of the transition from S5 to S6 in </w:t>
      </w:r>
      <w:r>
        <w:rPr>
          <w:rFonts w:ascii="Arial" w:hAnsi="Arial" w:cs="Arial"/>
          <w:b/>
          <w:bCs/>
        </w:rPr>
        <w:t>Figure 2</w:t>
      </w:r>
      <w:r>
        <w:rPr>
          <w:rFonts w:ascii="Arial" w:hAnsi="Arial" w:cs="Arial"/>
        </w:rPr>
        <w:t>?</w:t>
      </w:r>
    </w:p>
    <w:p w14:paraId="5439246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36A48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w:t>
      </w:r>
      <w:r>
        <w:rPr>
          <w:rFonts w:ascii="Arial" w:hAnsi="Arial" w:cs="Arial"/>
        </w:rPr>
        <w:t>__________________________________________________________</w:t>
      </w:r>
    </w:p>
    <w:p w14:paraId="5E5223A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02EDDB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70FC8EB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23FC0F7F"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Explain what a Universal Turing machine is.</w:t>
      </w:r>
    </w:p>
    <w:p w14:paraId="17EB4F49"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94D565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6F56778"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F8F651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w:t>
      </w:r>
      <w:r>
        <w:rPr>
          <w:rFonts w:ascii="Arial" w:hAnsi="Arial" w:cs="Arial"/>
        </w:rPr>
        <w:t>_______________________________</w:t>
      </w:r>
    </w:p>
    <w:p w14:paraId="6B2554C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12315BA3" w14:textId="6C1B3C6C"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Q5.</w:t>
      </w:r>
    </w:p>
    <w:p w14:paraId="0A9548DF"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a simpler example of a type of logic puzzle with fewer cells. In this simpler puzzle only the letters A-D are used.</w:t>
      </w:r>
    </w:p>
    <w:p w14:paraId="1C193F86" w14:textId="4BB4E722"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7EA06F1" wp14:editId="1F9C56A6">
            <wp:extent cx="12954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r>
        <w:rPr>
          <w:rFonts w:ascii="Arial" w:hAnsi="Arial" w:cs="Arial"/>
        </w:rPr>
        <w:t> </w:t>
      </w:r>
    </w:p>
    <w:p w14:paraId="0FA6A71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It is possible to represent this ty</w:t>
      </w:r>
      <w:r>
        <w:rPr>
          <w:rFonts w:ascii="Arial" w:hAnsi="Arial" w:cs="Arial"/>
        </w:rPr>
        <w:t xml:space="preserve">pe of puzzle as a graph. To do this a unique number is given to each cell and a node containing this unique number is added to the graph. An edge between two nodes denotes a link between those two cells, meaning they cannot contain the same letter as each </w:t>
      </w:r>
      <w:r>
        <w:rPr>
          <w:rFonts w:ascii="Arial" w:hAnsi="Arial" w:cs="Arial"/>
        </w:rPr>
        <w:t>other.</w:t>
      </w:r>
    </w:p>
    <w:p w14:paraId="0765B63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shows how unique numbers have been allocated to each cell in the puzzle in </w:t>
      </w:r>
      <w:r>
        <w:rPr>
          <w:rFonts w:ascii="Arial" w:hAnsi="Arial" w:cs="Arial"/>
          <w:b/>
          <w:bCs/>
        </w:rPr>
        <w:t>Figure 1</w:t>
      </w:r>
      <w:r>
        <w:rPr>
          <w:rFonts w:ascii="Arial" w:hAnsi="Arial" w:cs="Arial"/>
        </w:rPr>
        <w:t xml:space="preserve"> and </w:t>
      </w:r>
      <w:r>
        <w:rPr>
          <w:rFonts w:ascii="Arial" w:hAnsi="Arial" w:cs="Arial"/>
          <w:b/>
          <w:bCs/>
        </w:rPr>
        <w:t>Figure 3</w:t>
      </w:r>
      <w:r>
        <w:rPr>
          <w:rFonts w:ascii="Arial" w:hAnsi="Arial" w:cs="Arial"/>
        </w:rPr>
        <w:t xml:space="preserve"> shows an adjacency matrix that represents this puzzle.</w:t>
      </w:r>
    </w:p>
    <w:p w14:paraId="640B212F" w14:textId="651122D9"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8190AF1" wp14:editId="4E210D89">
            <wp:extent cx="16383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038350"/>
                    </a:xfrm>
                    <a:prstGeom prst="rect">
                      <a:avLst/>
                    </a:prstGeom>
                    <a:noFill/>
                    <a:ln>
                      <a:noFill/>
                    </a:ln>
                  </pic:spPr>
                </pic:pic>
              </a:graphicData>
            </a:graphic>
          </wp:inline>
        </w:drawing>
      </w:r>
      <w:r>
        <w:rPr>
          <w:rFonts w:ascii="Arial" w:hAnsi="Arial" w:cs="Arial"/>
        </w:rPr>
        <w:t> </w:t>
      </w:r>
    </w:p>
    <w:p w14:paraId="1A04E86F" w14:textId="2729A63E"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3C58CA6" wp14:editId="2E1999AF">
            <wp:extent cx="5229225" cy="5591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5591175"/>
                    </a:xfrm>
                    <a:prstGeom prst="rect">
                      <a:avLst/>
                    </a:prstGeom>
                    <a:noFill/>
                    <a:ln>
                      <a:noFill/>
                    </a:ln>
                  </pic:spPr>
                </pic:pic>
              </a:graphicData>
            </a:graphic>
          </wp:inline>
        </w:drawing>
      </w:r>
      <w:r>
        <w:rPr>
          <w:rFonts w:ascii="Arial" w:hAnsi="Arial" w:cs="Arial"/>
        </w:rPr>
        <w:t> </w:t>
      </w:r>
    </w:p>
    <w:p w14:paraId="4955B46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graph in </w:t>
      </w:r>
      <w:r>
        <w:rPr>
          <w:rFonts w:ascii="Arial" w:hAnsi="Arial" w:cs="Arial"/>
          <w:b/>
          <w:bCs/>
        </w:rPr>
        <w:t>Figure 3</w:t>
      </w:r>
      <w:r>
        <w:rPr>
          <w:rFonts w:ascii="Arial" w:hAnsi="Arial" w:cs="Arial"/>
        </w:rPr>
        <w:t xml:space="preserve"> can be considered to be both a representational abstraction and an abstraction by generalisation of the puzzle from </w:t>
      </w:r>
      <w:r>
        <w:rPr>
          <w:rFonts w:ascii="Arial" w:hAnsi="Arial" w:cs="Arial"/>
          <w:b/>
          <w:bCs/>
        </w:rPr>
        <w:t>Figure 1</w:t>
      </w:r>
      <w:r>
        <w:rPr>
          <w:rFonts w:ascii="Arial" w:hAnsi="Arial" w:cs="Arial"/>
        </w:rPr>
        <w:t>.</w:t>
      </w:r>
    </w:p>
    <w:p w14:paraId="77F7AC1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What is abstraction by generalisation?</w:t>
      </w:r>
    </w:p>
    <w:p w14:paraId="7391B6C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1F15E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w:t>
      </w:r>
      <w:r>
        <w:rPr>
          <w:rFonts w:ascii="Arial" w:hAnsi="Arial" w:cs="Arial"/>
        </w:rPr>
        <w:t>_____________________________________________________________</w:t>
      </w:r>
    </w:p>
    <w:p w14:paraId="1B988F7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6C3CF4C" w14:textId="6BE9E46E"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Q6.</w:t>
      </w:r>
    </w:p>
    <w:p w14:paraId="60F46A01"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a simpler example of a type of logic puzzle with fewer cells. In this simpler puzzle only the letters A-D are used.</w:t>
      </w:r>
    </w:p>
    <w:p w14:paraId="1B938893" w14:textId="0AC018FA"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CB1B8FD" wp14:editId="3507E3EF">
            <wp:extent cx="12954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r>
        <w:rPr>
          <w:rFonts w:ascii="Arial" w:hAnsi="Arial" w:cs="Arial"/>
        </w:rPr>
        <w:t> </w:t>
      </w:r>
    </w:p>
    <w:p w14:paraId="05EB2B9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It is possible to represent this type of puzzle as a graph. To do this a unique number is given</w:t>
      </w:r>
      <w:r>
        <w:rPr>
          <w:rFonts w:ascii="Arial" w:hAnsi="Arial" w:cs="Arial"/>
        </w:rPr>
        <w:t xml:space="preserve"> to each cell and a node containing this unique number is added to the graph. An edge between two nodes denotes a link between those two cells, meaning they cannot contain the same letter as each other.</w:t>
      </w:r>
    </w:p>
    <w:p w14:paraId="29F35469"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shows how unique numbers have been allocated</w:t>
      </w:r>
      <w:r>
        <w:rPr>
          <w:rFonts w:ascii="Arial" w:hAnsi="Arial" w:cs="Arial"/>
        </w:rPr>
        <w:t xml:space="preserve"> to each cell in the puzzle in </w:t>
      </w:r>
      <w:r>
        <w:rPr>
          <w:rFonts w:ascii="Arial" w:hAnsi="Arial" w:cs="Arial"/>
          <w:b/>
          <w:bCs/>
        </w:rPr>
        <w:t>Figure 1</w:t>
      </w:r>
      <w:r>
        <w:rPr>
          <w:rFonts w:ascii="Arial" w:hAnsi="Arial" w:cs="Arial"/>
        </w:rPr>
        <w:t xml:space="preserve"> and </w:t>
      </w:r>
      <w:r>
        <w:rPr>
          <w:rFonts w:ascii="Arial" w:hAnsi="Arial" w:cs="Arial"/>
          <w:b/>
          <w:bCs/>
        </w:rPr>
        <w:t>Figure 3</w:t>
      </w:r>
      <w:r>
        <w:rPr>
          <w:rFonts w:ascii="Arial" w:hAnsi="Arial" w:cs="Arial"/>
        </w:rPr>
        <w:t xml:space="preserve"> shows an adjacency matrix that represents this puzzle.</w:t>
      </w:r>
    </w:p>
    <w:p w14:paraId="76FA07D9" w14:textId="1189EE26"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9127EFA" wp14:editId="2A04B469">
            <wp:extent cx="163830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038350"/>
                    </a:xfrm>
                    <a:prstGeom prst="rect">
                      <a:avLst/>
                    </a:prstGeom>
                    <a:noFill/>
                    <a:ln>
                      <a:noFill/>
                    </a:ln>
                  </pic:spPr>
                </pic:pic>
              </a:graphicData>
            </a:graphic>
          </wp:inline>
        </w:drawing>
      </w:r>
      <w:r>
        <w:rPr>
          <w:rFonts w:ascii="Arial" w:hAnsi="Arial" w:cs="Arial"/>
        </w:rPr>
        <w:t> </w:t>
      </w:r>
    </w:p>
    <w:p w14:paraId="710C0983" w14:textId="03A1BA9F"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159E1816" wp14:editId="754F70A7">
            <wp:extent cx="5229225" cy="559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5591175"/>
                    </a:xfrm>
                    <a:prstGeom prst="rect">
                      <a:avLst/>
                    </a:prstGeom>
                    <a:noFill/>
                    <a:ln>
                      <a:noFill/>
                    </a:ln>
                  </pic:spPr>
                </pic:pic>
              </a:graphicData>
            </a:graphic>
          </wp:inline>
        </w:drawing>
      </w:r>
      <w:r>
        <w:rPr>
          <w:rFonts w:ascii="Arial" w:hAnsi="Arial" w:cs="Arial"/>
        </w:rPr>
        <w:t> </w:t>
      </w:r>
    </w:p>
    <w:p w14:paraId="75D5E63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graph in </w:t>
      </w:r>
      <w:r>
        <w:rPr>
          <w:rFonts w:ascii="Arial" w:hAnsi="Arial" w:cs="Arial"/>
          <w:b/>
          <w:bCs/>
        </w:rPr>
        <w:t>Figure 3</w:t>
      </w:r>
      <w:r>
        <w:rPr>
          <w:rFonts w:ascii="Arial" w:hAnsi="Arial" w:cs="Arial"/>
        </w:rPr>
        <w:t xml:space="preserve"> can be considered to be both a representational abstraction and an abstraction by generalisation of the puzzle from </w:t>
      </w:r>
      <w:r>
        <w:rPr>
          <w:rFonts w:ascii="Arial" w:hAnsi="Arial" w:cs="Arial"/>
          <w:b/>
          <w:bCs/>
        </w:rPr>
        <w:t>Figure 1</w:t>
      </w:r>
      <w:r>
        <w:rPr>
          <w:rFonts w:ascii="Arial" w:hAnsi="Arial" w:cs="Arial"/>
        </w:rPr>
        <w:t>.</w:t>
      </w:r>
    </w:p>
    <w:p w14:paraId="29ECCC8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Other than the contents of the cells, what information has been removed</w:t>
      </w:r>
      <w:r>
        <w:rPr>
          <w:rFonts w:ascii="Arial" w:hAnsi="Arial" w:cs="Arial"/>
        </w:rPr>
        <w:t xml:space="preserve"> from the puzzle in </w:t>
      </w:r>
      <w:r>
        <w:rPr>
          <w:rFonts w:ascii="Arial" w:hAnsi="Arial" w:cs="Arial"/>
          <w:b/>
          <w:bCs/>
        </w:rPr>
        <w:t>Figure 1</w:t>
      </w:r>
      <w:r>
        <w:rPr>
          <w:rFonts w:ascii="Arial" w:hAnsi="Arial" w:cs="Arial"/>
        </w:rPr>
        <w:t xml:space="preserve"> when it has been represented as a graph?</w:t>
      </w:r>
    </w:p>
    <w:p w14:paraId="7C6F3214"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0E11DB4"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3D66B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399A8300"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77A06EE3"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Explain the functionali</w:t>
      </w:r>
      <w:r>
        <w:rPr>
          <w:rFonts w:ascii="Arial" w:hAnsi="Arial" w:cs="Arial"/>
        </w:rPr>
        <w:t xml:space="preserve">ty of the </w:t>
      </w:r>
      <w:r>
        <w:rPr>
          <w:rFonts w:ascii="Courier New" w:hAnsi="Courier New" w:cs="Courier New"/>
          <w:sz w:val="20"/>
          <w:szCs w:val="20"/>
        </w:rPr>
        <w:t>*</w:t>
      </w:r>
      <w:r>
        <w:rPr>
          <w:rFonts w:ascii="Arial" w:hAnsi="Arial" w:cs="Arial"/>
        </w:rPr>
        <w:t xml:space="preserve"> metacharacter when it is used in a regular expression.</w:t>
      </w:r>
    </w:p>
    <w:p w14:paraId="60CAFD2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65E1F8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3EC428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59C10FA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Q8.</w:t>
      </w:r>
    </w:p>
    <w:p w14:paraId="5E81847B"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Explain the functionality of the </w:t>
      </w:r>
      <w:r>
        <w:rPr>
          <w:rFonts w:ascii="Courier New" w:hAnsi="Courier New" w:cs="Courier New"/>
          <w:sz w:val="20"/>
          <w:szCs w:val="20"/>
        </w:rPr>
        <w:t>?</w:t>
      </w:r>
      <w:r>
        <w:rPr>
          <w:rFonts w:ascii="Arial" w:hAnsi="Arial" w:cs="Arial"/>
        </w:rPr>
        <w:t xml:space="preserve"> metacharacter when it is used in a regular expression.</w:t>
      </w:r>
    </w:p>
    <w:p w14:paraId="29C4393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D4380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376CCE5"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0F9F514D"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6DFE9DDC"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Com</w:t>
      </w:r>
      <w:r>
        <w:rPr>
          <w:rFonts w:ascii="Arial" w:hAnsi="Arial" w:cs="Arial"/>
        </w:rPr>
        <w:t xml:space="preserve">plete the below to show which of the strings belong to the language defined by the regular expression </w:t>
      </w:r>
      <w:r>
        <w:rPr>
          <w:rFonts w:ascii="Courier New" w:hAnsi="Courier New" w:cs="Courier New"/>
          <w:sz w:val="20"/>
          <w:szCs w:val="20"/>
        </w:rPr>
        <w:t>1|01+</w:t>
      </w:r>
      <w:r>
        <w:rPr>
          <w:rFonts w:ascii="Arial" w:hAnsi="Arial" w:cs="Arial"/>
        </w:rPr>
        <w:t>.</w:t>
      </w:r>
    </w:p>
    <w:p w14:paraId="5BFAE52D"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224"/>
        <w:gridCol w:w="3060"/>
      </w:tblGrid>
      <w:tr w:rsidR="00000000" w14:paraId="36B13960"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336CAAF"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String</w:t>
            </w:r>
          </w:p>
        </w:tc>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80A8586"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Belongs to language (Y/N)?</w:t>
            </w:r>
          </w:p>
        </w:tc>
      </w:tr>
      <w:tr w:rsidR="00000000" w14:paraId="6970B092"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47F2ED98"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w:t>
            </w:r>
          </w:p>
        </w:tc>
        <w:tc>
          <w:tcPr>
            <w:tcW w:w="3060" w:type="dxa"/>
            <w:tcBorders>
              <w:top w:val="single" w:sz="6" w:space="0" w:color="000000"/>
              <w:left w:val="single" w:sz="6" w:space="0" w:color="000000"/>
              <w:bottom w:val="single" w:sz="6" w:space="0" w:color="000000"/>
              <w:right w:val="single" w:sz="6" w:space="0" w:color="000000"/>
            </w:tcBorders>
          </w:tcPr>
          <w:p w14:paraId="4D91B24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631BF92"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2332B106"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11</w:t>
            </w:r>
          </w:p>
        </w:tc>
        <w:tc>
          <w:tcPr>
            <w:tcW w:w="3060" w:type="dxa"/>
            <w:tcBorders>
              <w:top w:val="single" w:sz="6" w:space="0" w:color="000000"/>
              <w:left w:val="single" w:sz="6" w:space="0" w:color="000000"/>
              <w:bottom w:val="single" w:sz="6" w:space="0" w:color="000000"/>
              <w:right w:val="single" w:sz="6" w:space="0" w:color="000000"/>
            </w:tcBorders>
          </w:tcPr>
          <w:p w14:paraId="6ABE00C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F70D1A3"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D8F0AA0"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01</w:t>
            </w:r>
          </w:p>
        </w:tc>
        <w:tc>
          <w:tcPr>
            <w:tcW w:w="3060" w:type="dxa"/>
            <w:tcBorders>
              <w:top w:val="single" w:sz="6" w:space="0" w:color="000000"/>
              <w:left w:val="single" w:sz="6" w:space="0" w:color="000000"/>
              <w:bottom w:val="single" w:sz="6" w:space="0" w:color="000000"/>
              <w:right w:val="single" w:sz="6" w:space="0" w:color="000000"/>
            </w:tcBorders>
          </w:tcPr>
          <w:p w14:paraId="439753A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610AF5A"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462714E2"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0111</w:t>
            </w:r>
          </w:p>
        </w:tc>
        <w:tc>
          <w:tcPr>
            <w:tcW w:w="3060" w:type="dxa"/>
            <w:tcBorders>
              <w:top w:val="single" w:sz="6" w:space="0" w:color="000000"/>
              <w:left w:val="single" w:sz="6" w:space="0" w:color="000000"/>
              <w:bottom w:val="single" w:sz="6" w:space="0" w:color="000000"/>
              <w:right w:val="single" w:sz="6" w:space="0" w:color="000000"/>
            </w:tcBorders>
          </w:tcPr>
          <w:p w14:paraId="6459048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338B4E2"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923DB87"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0101</w:t>
            </w:r>
          </w:p>
        </w:tc>
        <w:tc>
          <w:tcPr>
            <w:tcW w:w="3060" w:type="dxa"/>
            <w:tcBorders>
              <w:top w:val="single" w:sz="6" w:space="0" w:color="000000"/>
              <w:left w:val="single" w:sz="6" w:space="0" w:color="000000"/>
              <w:bottom w:val="single" w:sz="6" w:space="0" w:color="000000"/>
              <w:right w:val="single" w:sz="6" w:space="0" w:color="000000"/>
            </w:tcBorders>
          </w:tcPr>
          <w:p w14:paraId="3FA976A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5486E555"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11803D5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111</w:t>
            </w:r>
          </w:p>
        </w:tc>
        <w:tc>
          <w:tcPr>
            <w:tcW w:w="3060" w:type="dxa"/>
            <w:tcBorders>
              <w:top w:val="single" w:sz="6" w:space="0" w:color="000000"/>
              <w:left w:val="single" w:sz="6" w:space="0" w:color="000000"/>
              <w:bottom w:val="single" w:sz="6" w:space="0" w:color="000000"/>
              <w:right w:val="single" w:sz="6" w:space="0" w:color="000000"/>
            </w:tcBorders>
          </w:tcPr>
          <w:p w14:paraId="7FBEC48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4B7C947"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5618C9D1"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0011</w:t>
            </w:r>
          </w:p>
        </w:tc>
        <w:tc>
          <w:tcPr>
            <w:tcW w:w="3060" w:type="dxa"/>
            <w:tcBorders>
              <w:top w:val="single" w:sz="6" w:space="0" w:color="000000"/>
              <w:left w:val="single" w:sz="6" w:space="0" w:color="000000"/>
              <w:bottom w:val="single" w:sz="6" w:space="0" w:color="000000"/>
              <w:right w:val="single" w:sz="6" w:space="0" w:color="000000"/>
            </w:tcBorders>
          </w:tcPr>
          <w:p w14:paraId="10032BE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79B1A7D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2F81F240"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27374BCE"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There a</w:t>
      </w:r>
      <w:r>
        <w:rPr>
          <w:rFonts w:ascii="Arial" w:hAnsi="Arial" w:cs="Arial"/>
        </w:rPr>
        <w:t xml:space="preserve">re three boxes containing vegetables. One contains onions, one contains carrots and one contains onions and carrots. The three boxes have been labelled. One is labelled </w:t>
      </w:r>
      <w:r>
        <w:rPr>
          <w:rFonts w:ascii="Arial" w:hAnsi="Arial" w:cs="Arial"/>
        </w:rPr>
        <w:t>“</w:t>
      </w:r>
      <w:r>
        <w:rPr>
          <w:rFonts w:ascii="Arial" w:hAnsi="Arial" w:cs="Arial"/>
        </w:rPr>
        <w:t>onions</w:t>
      </w:r>
      <w:r>
        <w:rPr>
          <w:rFonts w:ascii="Arial" w:hAnsi="Arial" w:cs="Arial"/>
        </w:rPr>
        <w:t>”</w:t>
      </w:r>
      <w:r>
        <w:rPr>
          <w:rFonts w:ascii="Arial" w:hAnsi="Arial" w:cs="Arial"/>
        </w:rPr>
        <w:t xml:space="preserve">, one is labelled </w:t>
      </w:r>
      <w:r>
        <w:rPr>
          <w:rFonts w:ascii="Arial" w:hAnsi="Arial" w:cs="Arial"/>
        </w:rPr>
        <w:t>“</w:t>
      </w:r>
      <w:r>
        <w:rPr>
          <w:rFonts w:ascii="Arial" w:hAnsi="Arial" w:cs="Arial"/>
        </w:rPr>
        <w:t>carrots</w:t>
      </w:r>
      <w:r>
        <w:rPr>
          <w:rFonts w:ascii="Arial" w:hAnsi="Arial" w:cs="Arial"/>
        </w:rPr>
        <w:t>”</w:t>
      </w:r>
      <w:r>
        <w:rPr>
          <w:rFonts w:ascii="Arial" w:hAnsi="Arial" w:cs="Arial"/>
        </w:rPr>
        <w:t xml:space="preserve"> and the other is labelled </w:t>
      </w:r>
      <w:r>
        <w:rPr>
          <w:rFonts w:ascii="Arial" w:hAnsi="Arial" w:cs="Arial"/>
        </w:rPr>
        <w:t>“</w:t>
      </w:r>
      <w:r>
        <w:rPr>
          <w:rFonts w:ascii="Arial" w:hAnsi="Arial" w:cs="Arial"/>
        </w:rPr>
        <w:t>onions and carrots</w:t>
      </w:r>
      <w:r>
        <w:rPr>
          <w:rFonts w:ascii="Arial" w:hAnsi="Arial" w:cs="Arial"/>
        </w:rPr>
        <w:t>”</w:t>
      </w:r>
      <w:r>
        <w:rPr>
          <w:rFonts w:ascii="Arial" w:hAnsi="Arial" w:cs="Arial"/>
        </w:rPr>
        <w:t>. You</w:t>
      </w:r>
      <w:r>
        <w:rPr>
          <w:rFonts w:ascii="Arial" w:hAnsi="Arial" w:cs="Arial"/>
        </w:rPr>
        <w:t xml:space="preserve"> know that all three have been labelled incorrectly.</w:t>
      </w:r>
    </w:p>
    <w:p w14:paraId="0F63ED6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Describe how you can work out what each box actually contains by taking just </w:t>
      </w:r>
      <w:r>
        <w:rPr>
          <w:rFonts w:ascii="Arial" w:hAnsi="Arial" w:cs="Arial"/>
          <w:b/>
          <w:bCs/>
        </w:rPr>
        <w:t>one</w:t>
      </w:r>
      <w:r>
        <w:rPr>
          <w:rFonts w:ascii="Arial" w:hAnsi="Arial" w:cs="Arial"/>
        </w:rPr>
        <w:t xml:space="preserve"> vegetable out of </w:t>
      </w:r>
      <w:r>
        <w:rPr>
          <w:rFonts w:ascii="Arial" w:hAnsi="Arial" w:cs="Arial"/>
          <w:b/>
          <w:bCs/>
        </w:rPr>
        <w:t>one</w:t>
      </w:r>
      <w:r>
        <w:rPr>
          <w:rFonts w:ascii="Arial" w:hAnsi="Arial" w:cs="Arial"/>
        </w:rPr>
        <w:t xml:space="preserve"> box, without looking inside any of the boxes.</w:t>
      </w:r>
    </w:p>
    <w:p w14:paraId="0797AB3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w:t>
      </w:r>
      <w:r>
        <w:rPr>
          <w:rFonts w:ascii="Arial" w:hAnsi="Arial" w:cs="Arial"/>
        </w:rPr>
        <w:t>________________</w:t>
      </w:r>
    </w:p>
    <w:p w14:paraId="609111A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604E3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1A4DC6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CA77DF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1098F2FC"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14:paraId="56AE5722"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Fi</w:t>
      </w:r>
      <w:r>
        <w:rPr>
          <w:rFonts w:ascii="Arial" w:hAnsi="Arial" w:cs="Arial"/>
          <w:b/>
          <w:bCs/>
        </w:rPr>
        <w:t>gure 1</w:t>
      </w:r>
      <w:r>
        <w:rPr>
          <w:rFonts w:ascii="Arial" w:hAnsi="Arial" w:cs="Arial"/>
        </w:rPr>
        <w:t xml:space="preserve"> is a graph that shows the time it takes to travel between six locations in a warehouse. The six locations have been labelled with the numbers 1 - 6. When there is no edge between two nodes in the graph this means that it is not possible to travel di</w:t>
      </w:r>
      <w:r>
        <w:rPr>
          <w:rFonts w:ascii="Arial" w:hAnsi="Arial" w:cs="Arial"/>
        </w:rPr>
        <w:t>rectly between those two locations. When there is an edge between two nodes in the graph the edge is labelled with the time (in minutes) it takes to travel between the two locations represented by the nodes.</w:t>
      </w:r>
    </w:p>
    <w:p w14:paraId="795185EB" w14:textId="2EA60AA9"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D0EC09B" wp14:editId="4F814E4F">
            <wp:extent cx="4429125" cy="319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3190875"/>
                    </a:xfrm>
                    <a:prstGeom prst="rect">
                      <a:avLst/>
                    </a:prstGeom>
                    <a:noFill/>
                    <a:ln>
                      <a:noFill/>
                    </a:ln>
                  </pic:spPr>
                </pic:pic>
              </a:graphicData>
            </a:graphic>
          </wp:inline>
        </w:drawing>
      </w:r>
      <w:r>
        <w:rPr>
          <w:rFonts w:ascii="Arial" w:hAnsi="Arial" w:cs="Arial"/>
        </w:rPr>
        <w:t> </w:t>
      </w:r>
    </w:p>
    <w:p w14:paraId="478B8F04"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The gr</w:t>
      </w:r>
      <w:r>
        <w:rPr>
          <w:rFonts w:ascii="Arial" w:hAnsi="Arial" w:cs="Arial"/>
        </w:rPr>
        <w:t>aph is represented using an adjacency matrix, with the value 0 being used to indicate that there is no edge between two nodes in the graph.</w:t>
      </w:r>
    </w:p>
    <w:p w14:paraId="4FFA760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A value should be written in every cell.</w:t>
      </w:r>
    </w:p>
    <w:p w14:paraId="568EC1C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Complete the unshaded cells in </w:t>
      </w:r>
      <w:r>
        <w:rPr>
          <w:rFonts w:ascii="Arial" w:hAnsi="Arial" w:cs="Arial"/>
          <w:b/>
          <w:bCs/>
        </w:rPr>
        <w:t>Table 1</w:t>
      </w:r>
      <w:r>
        <w:rPr>
          <w:rFonts w:ascii="Arial" w:hAnsi="Arial" w:cs="Arial"/>
        </w:rPr>
        <w:t xml:space="preserve"> so that it shows the adjacency matrix for </w:t>
      </w:r>
      <w:r>
        <w:rPr>
          <w:rFonts w:ascii="Arial" w:hAnsi="Arial" w:cs="Arial"/>
          <w:b/>
          <w:bCs/>
        </w:rPr>
        <w:t>Figure 1</w:t>
      </w:r>
      <w:r>
        <w:rPr>
          <w:rFonts w:ascii="Arial" w:hAnsi="Arial" w:cs="Arial"/>
        </w:rPr>
        <w:t>.</w:t>
      </w:r>
    </w:p>
    <w:p w14:paraId="3DAC19CD"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918"/>
        <w:gridCol w:w="918"/>
        <w:gridCol w:w="918"/>
        <w:gridCol w:w="918"/>
        <w:gridCol w:w="918"/>
        <w:gridCol w:w="918"/>
      </w:tblGrid>
      <w:tr w:rsidR="00000000" w14:paraId="11BAAA6C" w14:textId="77777777">
        <w:tblPrEx>
          <w:tblCellMar>
            <w:top w:w="0" w:type="dxa"/>
            <w:bottom w:w="0" w:type="dxa"/>
          </w:tblCellMar>
        </w:tblPrEx>
        <w:tc>
          <w:tcPr>
            <w:tcW w:w="6426" w:type="dxa"/>
            <w:gridSpan w:val="7"/>
            <w:tcBorders>
              <w:top w:val="nil"/>
              <w:left w:val="nil"/>
              <w:bottom w:val="nil"/>
              <w:right w:val="nil"/>
            </w:tcBorders>
            <w:vAlign w:val="center"/>
          </w:tcPr>
          <w:p w14:paraId="0E669DA6"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Table 1</w:t>
            </w:r>
          </w:p>
        </w:tc>
      </w:tr>
      <w:tr w:rsidR="00000000" w14:paraId="14437D6A" w14:textId="77777777">
        <w:tblPrEx>
          <w:tblCellMar>
            <w:top w:w="0" w:type="dxa"/>
            <w:bottom w:w="0" w:type="dxa"/>
          </w:tblCellMar>
        </w:tblPrEx>
        <w:tc>
          <w:tcPr>
            <w:tcW w:w="918" w:type="dxa"/>
            <w:tcBorders>
              <w:top w:val="nil"/>
              <w:left w:val="nil"/>
              <w:bottom w:val="nil"/>
              <w:right w:val="nil"/>
            </w:tcBorders>
            <w:vAlign w:val="center"/>
          </w:tcPr>
          <w:p w14:paraId="41289EC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E609601"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A67906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21BE323"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2E58B23"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B1773E3"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DC5B1D1"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r>
      <w:tr w:rsidR="00000000" w14:paraId="08076236"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C2F00DA"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918" w:type="dxa"/>
            <w:tcBorders>
              <w:top w:val="single" w:sz="6" w:space="0" w:color="000000"/>
              <w:left w:val="single" w:sz="6" w:space="0" w:color="000000"/>
              <w:bottom w:val="single" w:sz="6" w:space="0" w:color="000000"/>
              <w:right w:val="single" w:sz="6" w:space="0" w:color="000000"/>
            </w:tcBorders>
            <w:vAlign w:val="center"/>
          </w:tcPr>
          <w:p w14:paraId="3240B7F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7DF241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4677CB7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CC550B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38B5ACE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2CB71E0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21430689"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E4F748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918" w:type="dxa"/>
            <w:tcBorders>
              <w:top w:val="single" w:sz="6" w:space="0" w:color="000000"/>
              <w:left w:val="single" w:sz="6" w:space="0" w:color="000000"/>
              <w:bottom w:val="single" w:sz="6" w:space="0" w:color="000000"/>
              <w:right w:val="single" w:sz="6" w:space="0" w:color="000000"/>
            </w:tcBorders>
            <w:vAlign w:val="center"/>
          </w:tcPr>
          <w:p w14:paraId="693640B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15EDA3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0EE57ED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153FCD4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4BB402F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53E2076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73B1BA4"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35E82DF"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918" w:type="dxa"/>
            <w:tcBorders>
              <w:top w:val="single" w:sz="6" w:space="0" w:color="000000"/>
              <w:left w:val="single" w:sz="6" w:space="0" w:color="000000"/>
              <w:bottom w:val="single" w:sz="6" w:space="0" w:color="000000"/>
              <w:right w:val="single" w:sz="6" w:space="0" w:color="000000"/>
            </w:tcBorders>
            <w:vAlign w:val="center"/>
          </w:tcPr>
          <w:p w14:paraId="7BCF7B5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1BB28F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41EA74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07032C3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1FC3743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284E846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3C5812D5"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1A05ECF"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918" w:type="dxa"/>
            <w:tcBorders>
              <w:top w:val="single" w:sz="6" w:space="0" w:color="000000"/>
              <w:left w:val="single" w:sz="6" w:space="0" w:color="000000"/>
              <w:bottom w:val="single" w:sz="6" w:space="0" w:color="000000"/>
              <w:right w:val="single" w:sz="6" w:space="0" w:color="000000"/>
            </w:tcBorders>
            <w:vAlign w:val="center"/>
          </w:tcPr>
          <w:p w14:paraId="60620B2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2C53D7B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2786CEC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9B6D56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6266E1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3B5B65A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438D0C1"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9D75AAF"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918" w:type="dxa"/>
            <w:tcBorders>
              <w:top w:val="single" w:sz="6" w:space="0" w:color="000000"/>
              <w:left w:val="single" w:sz="6" w:space="0" w:color="000000"/>
              <w:bottom w:val="single" w:sz="6" w:space="0" w:color="000000"/>
              <w:right w:val="single" w:sz="6" w:space="0" w:color="000000"/>
            </w:tcBorders>
            <w:vAlign w:val="center"/>
          </w:tcPr>
          <w:p w14:paraId="75BEB53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303B611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10976D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1321FA9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19983C7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00547C7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9562FA8" w14:textId="77777777">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2AD53E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c>
          <w:tcPr>
            <w:tcW w:w="918" w:type="dxa"/>
            <w:tcBorders>
              <w:top w:val="single" w:sz="6" w:space="0" w:color="000000"/>
              <w:left w:val="single" w:sz="6" w:space="0" w:color="000000"/>
              <w:bottom w:val="single" w:sz="6" w:space="0" w:color="000000"/>
              <w:right w:val="single" w:sz="6" w:space="0" w:color="000000"/>
            </w:tcBorders>
            <w:vAlign w:val="center"/>
          </w:tcPr>
          <w:p w14:paraId="5E79B53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7E28E99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02957EE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3C3216F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8A7102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14:paraId="6C2317D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1A6EFB7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EB14631"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w:t>
      </w:r>
      <w:r>
        <w:rPr>
          <w:rFonts w:ascii="Arial" w:hAnsi="Arial" w:cs="Arial"/>
        </w:rPr>
        <w:t>Instead of using an adjacency matrix, an adjacency list could be used to represent the graph. Explain the circumstances in which it would be more appropriate to use an adjacency list instead of an adjacency matrix.</w:t>
      </w:r>
    </w:p>
    <w:p w14:paraId="61DE905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w:t>
      </w:r>
      <w:r>
        <w:rPr>
          <w:rFonts w:ascii="Arial" w:hAnsi="Arial" w:cs="Arial"/>
        </w:rPr>
        <w:t>__________________________</w:t>
      </w:r>
    </w:p>
    <w:p w14:paraId="3254C2A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BB96F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F9A907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A4004F"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9ACDEEB"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w:t>
      </w:r>
      <w:r>
        <w:rPr>
          <w:rFonts w:ascii="Arial" w:hAnsi="Arial" w:cs="Arial"/>
        </w:rPr>
        <w:t> </w:t>
      </w:r>
      <w:r>
        <w:rPr>
          <w:rFonts w:ascii="Arial" w:hAnsi="Arial" w:cs="Arial"/>
        </w:rPr>
        <w:t xml:space="preserve"> State </w:t>
      </w:r>
      <w:r>
        <w:rPr>
          <w:rFonts w:ascii="Arial" w:hAnsi="Arial" w:cs="Arial"/>
          <w:b/>
          <w:bCs/>
        </w:rPr>
        <w:t>one</w:t>
      </w:r>
      <w:r>
        <w:rPr>
          <w:rFonts w:ascii="Arial" w:hAnsi="Arial" w:cs="Arial"/>
        </w:rPr>
        <w:t xml:space="preserve"> reason</w:t>
      </w:r>
      <w:r>
        <w:rPr>
          <w:rFonts w:ascii="Arial" w:hAnsi="Arial" w:cs="Arial"/>
        </w:rPr>
        <w:t xml:space="preserve"> why the graph shown in </w:t>
      </w:r>
      <w:r>
        <w:rPr>
          <w:rFonts w:ascii="Arial" w:hAnsi="Arial" w:cs="Arial"/>
          <w:b/>
          <w:bCs/>
        </w:rPr>
        <w:t>Figure 1</w:t>
      </w:r>
      <w:r>
        <w:rPr>
          <w:rFonts w:ascii="Arial" w:hAnsi="Arial" w:cs="Arial"/>
        </w:rPr>
        <w:t xml:space="preserve"> is </w:t>
      </w:r>
      <w:r>
        <w:rPr>
          <w:rFonts w:ascii="Arial" w:hAnsi="Arial" w:cs="Arial"/>
          <w:b/>
          <w:bCs/>
        </w:rPr>
        <w:t>not</w:t>
      </w:r>
      <w:r>
        <w:rPr>
          <w:rFonts w:ascii="Arial" w:hAnsi="Arial" w:cs="Arial"/>
        </w:rPr>
        <w:t xml:space="preserve"> a tree.</w:t>
      </w:r>
    </w:p>
    <w:p w14:paraId="27F0BFE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9FED54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0493F9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519572D"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xml:space="preserve"> The graph in </w:t>
      </w:r>
      <w:r>
        <w:rPr>
          <w:rFonts w:ascii="Arial" w:hAnsi="Arial" w:cs="Arial"/>
          <w:b/>
          <w:bCs/>
        </w:rPr>
        <w:t>Figure 1</w:t>
      </w:r>
      <w:r>
        <w:rPr>
          <w:rFonts w:ascii="Arial" w:hAnsi="Arial" w:cs="Arial"/>
        </w:rPr>
        <w:t xml:space="preserve"> is a weighted graph. Explain what is meant by a </w:t>
      </w:r>
      <w:r>
        <w:rPr>
          <w:rFonts w:ascii="Arial" w:hAnsi="Arial" w:cs="Arial"/>
          <w:b/>
          <w:bCs/>
        </w:rPr>
        <w:t>weighted graph</w:t>
      </w:r>
      <w:r>
        <w:rPr>
          <w:rFonts w:ascii="Arial" w:hAnsi="Arial" w:cs="Arial"/>
        </w:rPr>
        <w:t>.</w:t>
      </w:r>
    </w:p>
    <w:p w14:paraId="2832329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CB8B2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A5DE70"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D5339EB"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contains pseudo-code for a version of Djik</w:t>
      </w:r>
      <w:r>
        <w:rPr>
          <w:rFonts w:ascii="Arial" w:hAnsi="Arial" w:cs="Arial"/>
        </w:rPr>
        <w:t>stra</w:t>
      </w:r>
      <w:r>
        <w:rPr>
          <w:rFonts w:ascii="Arial" w:hAnsi="Arial" w:cs="Arial"/>
        </w:rPr>
        <w:t>’</w:t>
      </w:r>
      <w:r>
        <w:rPr>
          <w:rFonts w:ascii="Arial" w:hAnsi="Arial" w:cs="Arial"/>
        </w:rPr>
        <w:t xml:space="preserve">s algorithm used with the graph in </w:t>
      </w:r>
      <w:r>
        <w:rPr>
          <w:rFonts w:ascii="Arial" w:hAnsi="Arial" w:cs="Arial"/>
          <w:b/>
          <w:bCs/>
        </w:rPr>
        <w:t>Figure 1</w:t>
      </w:r>
      <w:r>
        <w:rPr>
          <w:rFonts w:ascii="Arial" w:hAnsi="Arial" w:cs="Arial"/>
        </w:rPr>
        <w:t>.</w:t>
      </w:r>
    </w:p>
    <w:p w14:paraId="6CE1ADE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Courier New" w:hAnsi="Courier New" w:cs="Courier New"/>
          <w:sz w:val="20"/>
          <w:szCs w:val="20"/>
        </w:rPr>
        <w:t>Q</w:t>
      </w:r>
      <w:r>
        <w:rPr>
          <w:rFonts w:ascii="Arial" w:hAnsi="Arial" w:cs="Arial"/>
        </w:rPr>
        <w:t xml:space="preserve"> is a priority queue which stores nodes from the graph, maintained in an order based on the values in array </w:t>
      </w:r>
      <w:r>
        <w:rPr>
          <w:rFonts w:ascii="Courier New" w:hAnsi="Courier New" w:cs="Courier New"/>
          <w:sz w:val="20"/>
          <w:szCs w:val="20"/>
        </w:rPr>
        <w:t>D</w:t>
      </w:r>
      <w:r>
        <w:rPr>
          <w:rFonts w:ascii="Arial" w:hAnsi="Arial" w:cs="Arial"/>
        </w:rPr>
        <w:t xml:space="preserve">. The reordering of </w:t>
      </w:r>
      <w:r>
        <w:rPr>
          <w:rFonts w:ascii="Courier New" w:hAnsi="Courier New" w:cs="Courier New"/>
          <w:sz w:val="20"/>
          <w:szCs w:val="20"/>
        </w:rPr>
        <w:t>Q</w:t>
      </w:r>
      <w:r>
        <w:rPr>
          <w:rFonts w:ascii="Arial" w:hAnsi="Arial" w:cs="Arial"/>
        </w:rPr>
        <w:t xml:space="preserve"> is performed automatically when a value in </w:t>
      </w:r>
      <w:r>
        <w:rPr>
          <w:rFonts w:ascii="Courier New" w:hAnsi="Courier New" w:cs="Courier New"/>
          <w:sz w:val="20"/>
          <w:szCs w:val="20"/>
        </w:rPr>
        <w:t>D</w:t>
      </w:r>
      <w:r>
        <w:rPr>
          <w:rFonts w:ascii="Arial" w:hAnsi="Arial" w:cs="Arial"/>
        </w:rPr>
        <w:t xml:space="preserve"> is changed.</w:t>
      </w:r>
    </w:p>
    <w:p w14:paraId="28DA813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Courier New" w:hAnsi="Courier New" w:cs="Courier New"/>
          <w:sz w:val="20"/>
          <w:szCs w:val="20"/>
        </w:rPr>
        <w:t>AM</w:t>
      </w:r>
      <w:r>
        <w:rPr>
          <w:rFonts w:ascii="Arial" w:hAnsi="Arial" w:cs="Arial"/>
        </w:rPr>
        <w:t xml:space="preserve"> is the name gi</w:t>
      </w:r>
      <w:r>
        <w:rPr>
          <w:rFonts w:ascii="Arial" w:hAnsi="Arial" w:cs="Arial"/>
        </w:rPr>
        <w:t xml:space="preserve">ven to the adjacency matrix for the graph represented in </w:t>
      </w:r>
      <w:r>
        <w:rPr>
          <w:rFonts w:ascii="Arial" w:hAnsi="Arial" w:cs="Arial"/>
          <w:b/>
          <w:bCs/>
        </w:rPr>
        <w:t>Figure 1</w:t>
      </w:r>
      <w:r>
        <w:rPr>
          <w:rFonts w:ascii="Arial" w:hAnsi="Arial" w:cs="Arial"/>
        </w:rPr>
        <w:t>.</w:t>
      </w:r>
    </w:p>
    <w:p w14:paraId="619B06D8"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36288B4" w14:textId="77777777" w:rsidR="00000000" w:rsidRDefault="00B54688">
      <w:pPr>
        <w:widowControl w:val="0"/>
        <w:autoSpaceDE w:val="0"/>
        <w:autoSpaceDN w:val="0"/>
        <w:adjustRightInd w:val="0"/>
        <w:spacing w:before="240" w:after="0" w:line="240" w:lineRule="auto"/>
        <w:ind w:left="1701" w:right="567"/>
        <w:rPr>
          <w:rFonts w:ascii="Courier New" w:hAnsi="Courier New" w:cs="Courier New"/>
          <w:sz w:val="20"/>
          <w:szCs w:val="20"/>
        </w:rPr>
      </w:pPr>
      <w:r>
        <w:rPr>
          <w:rFonts w:ascii="Courier New" w:hAnsi="Courier New" w:cs="Courier New"/>
          <w:sz w:val="20"/>
          <w:szCs w:val="20"/>
        </w:rPr>
        <w:t xml:space="preserve">Q </w:t>
      </w:r>
      <w:r>
        <w:rPr>
          <w:rFonts w:ascii="Courier New" w:hAnsi="Courier New" w:cs="Courier New"/>
          <w:sz w:val="36"/>
          <w:szCs w:val="36"/>
        </w:rPr>
        <w:t>←</w:t>
      </w:r>
      <w:r>
        <w:rPr>
          <w:rFonts w:ascii="Courier New" w:hAnsi="Courier New" w:cs="Courier New"/>
          <w:sz w:val="20"/>
          <w:szCs w:val="20"/>
        </w:rPr>
        <w:t xml:space="preserve"> empty queue</w:t>
      </w:r>
    </w:p>
    <w:p w14:paraId="46231B03"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xml:space="preserve">FOR C1 </w:t>
      </w:r>
      <w:r>
        <w:rPr>
          <w:rFonts w:ascii="Courier New" w:hAnsi="Courier New" w:cs="Courier New"/>
          <w:sz w:val="36"/>
          <w:szCs w:val="36"/>
        </w:rPr>
        <w:t>←</w:t>
      </w:r>
      <w:r>
        <w:rPr>
          <w:rFonts w:ascii="Courier New" w:hAnsi="Courier New" w:cs="Courier New"/>
          <w:sz w:val="20"/>
          <w:szCs w:val="20"/>
        </w:rPr>
        <w:t xml:space="preserve"> 1 TO 6</w:t>
      </w:r>
    </w:p>
    <w:p w14:paraId="4BD00FB7"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D[C1] </w:t>
      </w:r>
      <w:r>
        <w:rPr>
          <w:rFonts w:ascii="Courier New" w:hAnsi="Courier New" w:cs="Courier New"/>
          <w:sz w:val="36"/>
          <w:szCs w:val="36"/>
        </w:rPr>
        <w:t>←</w:t>
      </w:r>
      <w:r>
        <w:rPr>
          <w:rFonts w:ascii="Courier New" w:hAnsi="Courier New" w:cs="Courier New"/>
          <w:sz w:val="20"/>
          <w:szCs w:val="20"/>
        </w:rPr>
        <w:t xml:space="preserve"> 20</w:t>
      </w:r>
    </w:p>
    <w:p w14:paraId="07F7C037"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P[C1] </w:t>
      </w:r>
      <w:r>
        <w:rPr>
          <w:rFonts w:ascii="Courier New" w:hAnsi="Courier New" w:cs="Courier New"/>
          <w:sz w:val="36"/>
          <w:szCs w:val="36"/>
        </w:rPr>
        <w:t>←</w:t>
      </w:r>
      <w:r>
        <w:rPr>
          <w:rFonts w:ascii="Courier New" w:hAnsi="Courier New" w:cs="Courier New"/>
          <w:sz w:val="20"/>
          <w:szCs w:val="20"/>
        </w:rPr>
        <w:t xml:space="preserve"> </w:t>
      </w:r>
      <w:r>
        <w:rPr>
          <w:rFonts w:ascii="Courier New" w:hAnsi="Courier New" w:cs="Courier New"/>
          <w:sz w:val="20"/>
          <w:szCs w:val="20"/>
        </w:rPr>
        <w:t>−</w:t>
      </w:r>
      <w:r>
        <w:rPr>
          <w:rFonts w:ascii="Courier New" w:hAnsi="Courier New" w:cs="Courier New"/>
          <w:sz w:val="20"/>
          <w:szCs w:val="20"/>
        </w:rPr>
        <w:t>1</w:t>
      </w:r>
    </w:p>
    <w:p w14:paraId="4695C490"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ADD C1 TO Q</w:t>
      </w:r>
    </w:p>
    <w:p w14:paraId="7AA2A632"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ENDFOR</w:t>
      </w:r>
    </w:p>
    <w:p w14:paraId="4CCEBCDB"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xml:space="preserve">D[1] </w:t>
      </w:r>
      <w:r>
        <w:rPr>
          <w:rFonts w:ascii="Courier New" w:hAnsi="Courier New" w:cs="Courier New"/>
          <w:sz w:val="36"/>
          <w:szCs w:val="36"/>
        </w:rPr>
        <w:t>←</w:t>
      </w:r>
      <w:r>
        <w:rPr>
          <w:rFonts w:ascii="Courier New" w:hAnsi="Courier New" w:cs="Courier New"/>
          <w:sz w:val="20"/>
          <w:szCs w:val="20"/>
        </w:rPr>
        <w:t xml:space="preserve"> 0</w:t>
      </w:r>
    </w:p>
    <w:p w14:paraId="322FFE98"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WHILE Q NOT EMPTY</w:t>
      </w:r>
    </w:p>
    <w:p w14:paraId="7646C94F"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xml:space="preserve"> U </w:t>
      </w:r>
      <w:r>
        <w:rPr>
          <w:rFonts w:ascii="Courier New" w:hAnsi="Courier New" w:cs="Courier New"/>
          <w:sz w:val="36"/>
          <w:szCs w:val="36"/>
        </w:rPr>
        <w:t>←</w:t>
      </w:r>
      <w:r>
        <w:rPr>
          <w:rFonts w:ascii="Courier New" w:hAnsi="Courier New" w:cs="Courier New"/>
          <w:sz w:val="20"/>
          <w:szCs w:val="20"/>
        </w:rPr>
        <w:t xml:space="preserve"> get next node from Q</w:t>
      </w:r>
    </w:p>
    <w:p w14:paraId="14A5CF77"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remove U from Q</w:t>
      </w:r>
    </w:p>
    <w:p w14:paraId="3814D422"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FOR EACH V IN Q WHERE AM[U, V] &gt; 0</w:t>
      </w:r>
    </w:p>
    <w:p w14:paraId="121AF645"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xml:space="preserve"> A </w:t>
      </w:r>
      <w:r>
        <w:rPr>
          <w:rFonts w:ascii="Courier New" w:hAnsi="Courier New" w:cs="Courier New"/>
          <w:sz w:val="36"/>
          <w:szCs w:val="36"/>
        </w:rPr>
        <w:t>←</w:t>
      </w:r>
      <w:r>
        <w:rPr>
          <w:rFonts w:ascii="Courier New" w:hAnsi="Courier New" w:cs="Courier New"/>
          <w:sz w:val="20"/>
          <w:szCs w:val="20"/>
        </w:rPr>
        <w:t xml:space="preserve"> D[U] + AM[U, V]</w:t>
      </w:r>
    </w:p>
    <w:p w14:paraId="2F666758"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IF A &lt; D[V] THEN</w:t>
      </w:r>
    </w:p>
    <w:p w14:paraId="0697703E"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xml:space="preserve"> D[V] </w:t>
      </w:r>
      <w:r>
        <w:rPr>
          <w:rFonts w:ascii="Courier New" w:hAnsi="Courier New" w:cs="Courier New"/>
          <w:sz w:val="36"/>
          <w:szCs w:val="36"/>
        </w:rPr>
        <w:t>←</w:t>
      </w:r>
      <w:r>
        <w:rPr>
          <w:rFonts w:ascii="Courier New" w:hAnsi="Courier New" w:cs="Courier New"/>
          <w:sz w:val="20"/>
          <w:szCs w:val="20"/>
        </w:rPr>
        <w:t xml:space="preserve"> A</w:t>
      </w:r>
    </w:p>
    <w:p w14:paraId="7AB9A2C2"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xml:space="preserve"> P[V] </w:t>
      </w:r>
      <w:r>
        <w:rPr>
          <w:rFonts w:ascii="Courier New" w:hAnsi="Courier New" w:cs="Courier New"/>
          <w:sz w:val="36"/>
          <w:szCs w:val="36"/>
        </w:rPr>
        <w:t>←</w:t>
      </w:r>
      <w:r>
        <w:rPr>
          <w:rFonts w:ascii="Courier New" w:hAnsi="Courier New" w:cs="Courier New"/>
          <w:sz w:val="20"/>
          <w:szCs w:val="20"/>
        </w:rPr>
        <w:t xml:space="preserve"> U</w:t>
      </w:r>
    </w:p>
    <w:p w14:paraId="3EA5DB12"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w:t>
      </w:r>
      <w:r>
        <w:rPr>
          <w:rFonts w:ascii="Courier New" w:hAnsi="Courier New" w:cs="Courier New"/>
          <w:sz w:val="20"/>
          <w:szCs w:val="20"/>
        </w:rPr>
        <w:t> ENDIF</w:t>
      </w:r>
    </w:p>
    <w:p w14:paraId="7BD21F45"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 ENDFOR</w:t>
      </w:r>
    </w:p>
    <w:p w14:paraId="4706A32F"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ENDWHILE</w:t>
      </w:r>
    </w:p>
    <w:p w14:paraId="64AF2B7F"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Courier New" w:hAnsi="Courier New" w:cs="Courier New"/>
          <w:sz w:val="20"/>
          <w:szCs w:val="20"/>
        </w:rPr>
        <w:t>OUTPUT D[6]</w:t>
      </w:r>
    </w:p>
    <w:p w14:paraId="2F2496C8" w14:textId="06ED5111"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(e)</w:t>
      </w:r>
      <w:r>
        <w:rPr>
          <w:rFonts w:ascii="Arial" w:hAnsi="Arial" w:cs="Arial"/>
        </w:rPr>
        <w:t> </w:t>
      </w:r>
      <w:r>
        <w:rPr>
          <w:rFonts w:ascii="Arial" w:hAnsi="Arial" w:cs="Arial"/>
        </w:rPr>
        <w:t xml:space="preserve"> Complete the unshaded cells of </w:t>
      </w:r>
      <w:r>
        <w:rPr>
          <w:rFonts w:ascii="Arial" w:hAnsi="Arial" w:cs="Arial"/>
          <w:b/>
          <w:bCs/>
        </w:rPr>
        <w:t>Table 2</w:t>
      </w:r>
      <w:r>
        <w:rPr>
          <w:rFonts w:ascii="Arial" w:hAnsi="Arial" w:cs="Arial"/>
        </w:rPr>
        <w:t xml:space="preserve"> to show the result of t</w:t>
      </w:r>
      <w:r>
        <w:rPr>
          <w:rFonts w:ascii="Arial" w:hAnsi="Arial" w:cs="Arial"/>
        </w:rPr>
        <w:t xml:space="preserve">racing the algorithm shown in </w:t>
      </w:r>
      <w:r>
        <w:rPr>
          <w:rFonts w:ascii="Arial" w:hAnsi="Arial" w:cs="Arial"/>
          <w:b/>
          <w:bCs/>
        </w:rPr>
        <w:t>Figure 2</w:t>
      </w:r>
      <w:r>
        <w:rPr>
          <w:rFonts w:ascii="Arial" w:hAnsi="Arial" w:cs="Arial"/>
        </w:rPr>
        <w:t xml:space="preserve">. Some of the trace, including the maintenance of </w:t>
      </w:r>
      <w:r>
        <w:rPr>
          <w:rFonts w:ascii="Courier New" w:hAnsi="Courier New" w:cs="Courier New"/>
          <w:sz w:val="20"/>
          <w:szCs w:val="20"/>
        </w:rPr>
        <w:t>Q</w:t>
      </w:r>
      <w:r>
        <w:rPr>
          <w:rFonts w:ascii="Arial" w:hAnsi="Arial" w:cs="Arial"/>
        </w:rPr>
        <w:t>, has already been completed for you.</w:t>
      </w:r>
    </w:p>
    <w:p w14:paraId="29B942DC" w14:textId="17CAD6EB"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14:anchorId="69FFF87C" wp14:editId="1D426935">
            <wp:extent cx="526732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657600"/>
                    </a:xfrm>
                    <a:prstGeom prst="rect">
                      <a:avLst/>
                    </a:prstGeom>
                    <a:noFill/>
                    <a:ln>
                      <a:noFill/>
                    </a:ln>
                  </pic:spPr>
                </pic:pic>
              </a:graphicData>
            </a:graphic>
          </wp:inline>
        </w:drawing>
      </w:r>
      <w:r>
        <w:rPr>
          <w:rFonts w:ascii="Arial" w:hAnsi="Arial" w:cs="Arial"/>
        </w:rPr>
        <w:t> </w:t>
      </w:r>
    </w:p>
    <w:p w14:paraId="4346C15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14:paraId="0C743B7E"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rPr>
        <w:t xml:space="preserve">What does the output from the algorithm in </w:t>
      </w:r>
      <w:r>
        <w:rPr>
          <w:rFonts w:ascii="Arial" w:hAnsi="Arial" w:cs="Arial"/>
          <w:b/>
          <w:bCs/>
        </w:rPr>
        <w:t>Figure 2</w:t>
      </w:r>
      <w:r>
        <w:rPr>
          <w:rFonts w:ascii="Arial" w:hAnsi="Arial" w:cs="Arial"/>
        </w:rPr>
        <w:t xml:space="preserve"> represent?</w:t>
      </w:r>
    </w:p>
    <w:p w14:paraId="621B012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09023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A72D9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58D788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(g)</w:t>
      </w:r>
      <w:r>
        <w:rPr>
          <w:rFonts w:ascii="Arial" w:hAnsi="Arial" w:cs="Arial"/>
        </w:rPr>
        <w:t> </w:t>
      </w:r>
      <w:r>
        <w:rPr>
          <w:rFonts w:ascii="Arial" w:hAnsi="Arial" w:cs="Arial"/>
        </w:rPr>
        <w:t xml:space="preserve"> The contents of the array </w:t>
      </w:r>
      <w:r>
        <w:rPr>
          <w:rFonts w:ascii="Courier New" w:hAnsi="Courier New" w:cs="Courier New"/>
          <w:sz w:val="20"/>
          <w:szCs w:val="20"/>
        </w:rPr>
        <w:t>P</w:t>
      </w:r>
      <w:r>
        <w:rPr>
          <w:rFonts w:ascii="Arial" w:hAnsi="Arial" w:cs="Arial"/>
        </w:rPr>
        <w:t xml:space="preserve"> were changed by the </w:t>
      </w:r>
      <w:r>
        <w:rPr>
          <w:rFonts w:ascii="Arial" w:hAnsi="Arial" w:cs="Arial"/>
        </w:rPr>
        <w:t xml:space="preserve">algorithm. What is the purpose of the array </w:t>
      </w:r>
      <w:r>
        <w:rPr>
          <w:rFonts w:ascii="Courier New" w:hAnsi="Courier New" w:cs="Courier New"/>
          <w:sz w:val="20"/>
          <w:szCs w:val="20"/>
        </w:rPr>
        <w:t>P</w:t>
      </w:r>
      <w:r>
        <w:rPr>
          <w:rFonts w:ascii="Arial" w:hAnsi="Arial" w:cs="Arial"/>
        </w:rPr>
        <w:t>?</w:t>
      </w:r>
    </w:p>
    <w:p w14:paraId="2F5608D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9D2D1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D7AC2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F494D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w:t>
      </w:r>
      <w:r>
        <w:rPr>
          <w:rFonts w:ascii="Arial" w:hAnsi="Arial" w:cs="Arial"/>
        </w:rPr>
        <w:t>______________________________________________________________</w:t>
      </w:r>
    </w:p>
    <w:p w14:paraId="3FFDA2F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061A870"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16 marks)</w:t>
      </w:r>
    </w:p>
    <w:p w14:paraId="3D8787D6" w14:textId="594BAB74"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Q12.</w:t>
      </w:r>
    </w:p>
    <w:p w14:paraId="1372EA99"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Describe the Halting problem.</w:t>
      </w:r>
    </w:p>
    <w:p w14:paraId="3A9EA6E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374E18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FCBF1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C3B1D3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2DD5EC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3189421F"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Q13.</w:t>
      </w:r>
    </w:p>
    <w:p w14:paraId="79BA6CA9"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Why is it not possi</w:t>
      </w:r>
      <w:r>
        <w:rPr>
          <w:rFonts w:ascii="Arial" w:hAnsi="Arial" w:cs="Arial"/>
        </w:rPr>
        <w:t>ble to create a Turing machine that solves the Halting problem?</w:t>
      </w:r>
    </w:p>
    <w:p w14:paraId="7FE7819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F632A6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A5FE78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5C41DB9E"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6593115D"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To define a Turing machine the finite alphabet of symbols that it can use needs to be specified and there needs to be a tape.</w:t>
      </w:r>
    </w:p>
    <w:p w14:paraId="560E1C3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State </w:t>
      </w:r>
      <w:r>
        <w:rPr>
          <w:rFonts w:ascii="Arial" w:hAnsi="Arial" w:cs="Arial"/>
          <w:b/>
          <w:bCs/>
        </w:rPr>
        <w:t>two</w:t>
      </w:r>
      <w:r>
        <w:rPr>
          <w:rFonts w:ascii="Arial" w:hAnsi="Arial" w:cs="Arial"/>
        </w:rPr>
        <w:t xml:space="preserve"> other components of a Turing machine.</w:t>
      </w:r>
    </w:p>
    <w:p w14:paraId="765E28D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552F59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w:t>
      </w:r>
      <w:r>
        <w:rPr>
          <w:rFonts w:ascii="Arial" w:hAnsi="Arial" w:cs="Arial"/>
        </w:rPr>
        <w:t>_____________________________________________________________</w:t>
      </w:r>
    </w:p>
    <w:p w14:paraId="2AA5529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5E3A6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F4640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6AAF3B9C"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14:paraId="5F8EB74C"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Explain what a Universal Turi</w:t>
      </w:r>
      <w:r>
        <w:rPr>
          <w:rFonts w:ascii="Arial" w:hAnsi="Arial" w:cs="Arial"/>
        </w:rPr>
        <w:t>ng Machine is.</w:t>
      </w:r>
    </w:p>
    <w:p w14:paraId="011AC078"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A56779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2378878"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77B3F1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E2FDA2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2CD0D59F" w14:textId="46FD5669"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Q16.</w:t>
      </w:r>
    </w:p>
    <w:p w14:paraId="62A00B3A"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Why can a Universal Turing Machine be considered to be more powerful than any computer that</w:t>
      </w:r>
      <w:r>
        <w:rPr>
          <w:rFonts w:ascii="Arial" w:hAnsi="Arial" w:cs="Arial"/>
        </w:rPr>
        <w:t xml:space="preserve"> you can purchase?</w:t>
      </w:r>
    </w:p>
    <w:p w14:paraId="30DBA170"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CD18B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B39BB7B"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70DA54E4"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02F7AEBC"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In a particular programming language, the correct syntax for a real numbe</w:t>
      </w:r>
      <w:r>
        <w:rPr>
          <w:rFonts w:ascii="Arial" w:hAnsi="Arial" w:cs="Arial"/>
        </w:rPr>
        <w:t>r, natural number and digit is defined by the syntax diagrams in the diagram below.</w:t>
      </w:r>
    </w:p>
    <w:p w14:paraId="72F7182B" w14:textId="11AFBA71"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BECA8C2" wp14:editId="732C9DD4">
            <wp:extent cx="4867275"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1962150"/>
                    </a:xfrm>
                    <a:prstGeom prst="rect">
                      <a:avLst/>
                    </a:prstGeom>
                    <a:noFill/>
                    <a:ln>
                      <a:noFill/>
                    </a:ln>
                  </pic:spPr>
                </pic:pic>
              </a:graphicData>
            </a:graphic>
          </wp:inline>
        </w:drawing>
      </w:r>
      <w:r>
        <w:rPr>
          <w:rFonts w:ascii="Arial" w:hAnsi="Arial" w:cs="Arial"/>
        </w:rPr>
        <w:t> </w:t>
      </w:r>
    </w:p>
    <w:p w14:paraId="0C671A78"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Write </w:t>
      </w:r>
      <w:r>
        <w:rPr>
          <w:rFonts w:ascii="Arial" w:hAnsi="Arial" w:cs="Arial"/>
          <w:b/>
          <w:bCs/>
        </w:rPr>
        <w:t>Yes</w:t>
      </w:r>
      <w:r>
        <w:rPr>
          <w:rFonts w:ascii="Arial" w:hAnsi="Arial" w:cs="Arial"/>
        </w:rPr>
        <w:t xml:space="preserve"> or </w:t>
      </w:r>
      <w:r>
        <w:rPr>
          <w:rFonts w:ascii="Arial" w:hAnsi="Arial" w:cs="Arial"/>
          <w:b/>
          <w:bCs/>
        </w:rPr>
        <w:t>No</w:t>
      </w:r>
      <w:r>
        <w:rPr>
          <w:rFonts w:ascii="Arial" w:hAnsi="Arial" w:cs="Arial"/>
        </w:rPr>
        <w:t xml:space="preserve"> in the unshaded cells in the table to identify whether or not the numbers listed in the table are valid real nu</w:t>
      </w:r>
      <w:r>
        <w:rPr>
          <w:rFonts w:ascii="Arial" w:hAnsi="Arial" w:cs="Arial"/>
        </w:rPr>
        <w:t>mbers which conform to the correct syntax for this language.</w:t>
      </w:r>
    </w:p>
    <w:p w14:paraId="6A6F26E9"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2448"/>
        <w:gridCol w:w="2142"/>
      </w:tblGrid>
      <w:tr w:rsidR="00000000" w14:paraId="574560C4"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534B720"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Real number</w:t>
            </w:r>
          </w:p>
        </w:tc>
        <w:tc>
          <w:tcPr>
            <w:tcW w:w="214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262117B"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Valid? (Yes/No)</w:t>
            </w:r>
          </w:p>
        </w:tc>
      </w:tr>
      <w:tr w:rsidR="00000000" w14:paraId="62386F0D"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B9E2B2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87.000</w:t>
            </w:r>
          </w:p>
        </w:tc>
        <w:tc>
          <w:tcPr>
            <w:tcW w:w="2142" w:type="dxa"/>
            <w:tcBorders>
              <w:top w:val="single" w:sz="6" w:space="0" w:color="000000"/>
              <w:left w:val="single" w:sz="6" w:space="0" w:color="000000"/>
              <w:bottom w:val="single" w:sz="6" w:space="0" w:color="000000"/>
              <w:right w:val="single" w:sz="6" w:space="0" w:color="000000"/>
            </w:tcBorders>
            <w:vAlign w:val="center"/>
          </w:tcPr>
          <w:p w14:paraId="1DEB2D6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A42778C"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A0921E3"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97+12</w:t>
            </w:r>
          </w:p>
        </w:tc>
        <w:tc>
          <w:tcPr>
            <w:tcW w:w="2142" w:type="dxa"/>
            <w:tcBorders>
              <w:top w:val="single" w:sz="6" w:space="0" w:color="000000"/>
              <w:left w:val="single" w:sz="6" w:space="0" w:color="000000"/>
              <w:bottom w:val="single" w:sz="6" w:space="0" w:color="000000"/>
              <w:right w:val="single" w:sz="6" w:space="0" w:color="000000"/>
            </w:tcBorders>
            <w:vAlign w:val="center"/>
          </w:tcPr>
          <w:p w14:paraId="3B65C4F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33E0791"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2F10FB2"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12.31E+12</w:t>
            </w:r>
          </w:p>
        </w:tc>
        <w:tc>
          <w:tcPr>
            <w:tcW w:w="2142" w:type="dxa"/>
            <w:tcBorders>
              <w:top w:val="single" w:sz="6" w:space="0" w:color="000000"/>
              <w:left w:val="single" w:sz="6" w:space="0" w:color="000000"/>
              <w:bottom w:val="single" w:sz="6" w:space="0" w:color="000000"/>
              <w:right w:val="single" w:sz="6" w:space="0" w:color="000000"/>
            </w:tcBorders>
            <w:vAlign w:val="center"/>
          </w:tcPr>
          <w:p w14:paraId="24F417B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3DB521D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8DFF89D" w14:textId="7FE8C8BE"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(b)     </w:t>
      </w:r>
      <w:r>
        <w:rPr>
          <w:rFonts w:ascii="Arial" w:hAnsi="Arial" w:cs="Arial"/>
        </w:rPr>
        <w:t>In Backus-Naur Form (BNF) the following production rule has been written to define a digit:</w:t>
      </w:r>
    </w:p>
    <w:p w14:paraId="7351921F"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&lt;digit&gt; ::= 0 | 1 | 2 | 3 | 4 | 5 | 6 | 7 | 8 | 9</w:t>
      </w:r>
    </w:p>
    <w:p w14:paraId="1B5FAF7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Write a BNF production rule to define a natural number that is equivalent to the definition in the syntax diagram in the diagram.</w:t>
      </w:r>
    </w:p>
    <w:p w14:paraId="40DB39F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4C0C2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w:t>
      </w:r>
      <w:r>
        <w:rPr>
          <w:rFonts w:ascii="Arial" w:hAnsi="Arial" w:cs="Arial"/>
        </w:rPr>
        <w:t>_________</w:t>
      </w:r>
    </w:p>
    <w:p w14:paraId="417C0AD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EB7C00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4FA18A"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BF51DC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65840B7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15B8F2EE"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The table below lists some well-known algorithms.</w:t>
      </w:r>
    </w:p>
    <w:p w14:paraId="734C635C"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tblGrid>
      <w:tr w:rsidR="00000000" w14:paraId="32909C4C"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14:paraId="548CA486"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Algorithm</w:t>
            </w:r>
          </w:p>
        </w:tc>
      </w:tr>
      <w:tr w:rsidR="00000000" w14:paraId="628082B0"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14:paraId="70C8CD7F"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Linear search</w:t>
            </w:r>
          </w:p>
        </w:tc>
      </w:tr>
      <w:tr w:rsidR="00000000" w14:paraId="0016A717"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14:paraId="77227605"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Merge sort</w:t>
            </w:r>
          </w:p>
        </w:tc>
      </w:tr>
      <w:tr w:rsidR="00000000" w14:paraId="38435C92"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14:paraId="0014C7D8"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Binary search</w:t>
            </w:r>
          </w:p>
        </w:tc>
      </w:tr>
      <w:tr w:rsidR="00000000" w14:paraId="2B90FB92" w14:textId="77777777">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14:paraId="0B432FE4"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Post-order tree-traversal</w:t>
            </w:r>
          </w:p>
        </w:tc>
      </w:tr>
    </w:tbl>
    <w:p w14:paraId="740FDD4A"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Which of the algorithms listed in the table has </w:t>
      </w:r>
      <w:r>
        <w:rPr>
          <w:rFonts w:ascii="Times New Roman" w:hAnsi="Times New Roman" w:cs="Times New Roman"/>
          <w:i/>
          <w:iCs/>
          <w:sz w:val="26"/>
          <w:szCs w:val="26"/>
        </w:rPr>
        <w:t>0</w:t>
      </w:r>
      <w:r>
        <w:rPr>
          <w:rFonts w:ascii="Arial" w:hAnsi="Arial" w:cs="Arial"/>
        </w:rPr>
        <w:t>(</w:t>
      </w:r>
      <w:r>
        <w:rPr>
          <w:rFonts w:ascii="Times New Roman" w:hAnsi="Times New Roman" w:cs="Times New Roman"/>
          <w:i/>
          <w:iCs/>
          <w:sz w:val="26"/>
          <w:szCs w:val="26"/>
        </w:rPr>
        <w:t>n</w:t>
      </w:r>
      <w:r>
        <w:rPr>
          <w:rFonts w:ascii="Arial" w:hAnsi="Arial" w:cs="Arial"/>
        </w:rPr>
        <w:t xml:space="preserve"> log </w:t>
      </w:r>
      <w:r>
        <w:rPr>
          <w:rFonts w:ascii="Times New Roman" w:hAnsi="Times New Roman" w:cs="Times New Roman"/>
          <w:i/>
          <w:iCs/>
          <w:sz w:val="26"/>
          <w:szCs w:val="26"/>
        </w:rPr>
        <w:t>n</w:t>
      </w:r>
      <w:r>
        <w:rPr>
          <w:rFonts w:ascii="Arial" w:hAnsi="Arial" w:cs="Arial"/>
        </w:rPr>
        <w:t>) time complexity?</w:t>
      </w:r>
    </w:p>
    <w:p w14:paraId="1FA9442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BA7CE0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w:t>
      </w:r>
      <w:r>
        <w:rPr>
          <w:rFonts w:ascii="Arial" w:hAnsi="Arial" w:cs="Arial"/>
        </w:rPr>
        <w:t>________________________________</w:t>
      </w:r>
    </w:p>
    <w:p w14:paraId="2F98B2A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00B442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How many of the algorithms listed in the table are algorithms used to solve tractable problems?</w:t>
      </w:r>
    </w:p>
    <w:p w14:paraId="1B436E6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4F04403"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06DD69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0CE653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690D4984" w14:textId="206A0F9F"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Q19.</w:t>
      </w:r>
    </w:p>
    <w:p w14:paraId="3DCA2DB0"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State the time complexity for the bubble sort algorithm in terms of </w:t>
      </w:r>
      <w:r>
        <w:rPr>
          <w:rFonts w:ascii="Cambria Math" w:hAnsi="Cambria Math" w:cs="Cambria Math"/>
        </w:rPr>
        <w:t>𝑛</w:t>
      </w:r>
      <w:r>
        <w:rPr>
          <w:rFonts w:ascii="Arial" w:hAnsi="Arial" w:cs="Arial"/>
        </w:rPr>
        <w:t xml:space="preserve">, where </w:t>
      </w:r>
      <w:r>
        <w:rPr>
          <w:rFonts w:ascii="Cambria Math" w:hAnsi="Cambria Math" w:cs="Cambria Math"/>
        </w:rPr>
        <w:t>𝑛</w:t>
      </w:r>
      <w:r>
        <w:rPr>
          <w:rFonts w:ascii="Arial" w:hAnsi="Arial" w:cs="Arial"/>
        </w:rPr>
        <w:t xml:space="preserve"> is the</w:t>
      </w:r>
      <w:r>
        <w:rPr>
          <w:rFonts w:ascii="Arial" w:hAnsi="Arial" w:cs="Arial"/>
        </w:rPr>
        <w:t xml:space="preserve"> number of items in the list to be sorted.</w:t>
      </w:r>
    </w:p>
    <w:p w14:paraId="10477F8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F3EF3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62C683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0A70D61"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Explain why the bubble sort algorithm has the time complexity sta</w:t>
      </w:r>
      <w:r>
        <w:rPr>
          <w:rFonts w:ascii="Arial" w:hAnsi="Arial" w:cs="Arial"/>
        </w:rPr>
        <w:t>ted in your answer to part </w:t>
      </w:r>
      <w:r>
        <w:rPr>
          <w:rFonts w:ascii="Arial" w:hAnsi="Arial" w:cs="Arial"/>
          <w:b/>
          <w:bCs/>
        </w:rPr>
        <w:t>(a)</w:t>
      </w:r>
      <w:r>
        <w:rPr>
          <w:rFonts w:ascii="Arial" w:hAnsi="Arial" w:cs="Arial"/>
        </w:rPr>
        <w:t>.</w:t>
      </w:r>
    </w:p>
    <w:p w14:paraId="73B8FE5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B01D04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A0260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E0E75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w:t>
      </w:r>
      <w:r>
        <w:rPr>
          <w:rFonts w:ascii="Arial" w:hAnsi="Arial" w:cs="Arial"/>
        </w:rPr>
        <w:t>_______________________________________________</w:t>
      </w:r>
    </w:p>
    <w:p w14:paraId="2818B36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6A831D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0D8DE040"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16E0BF7C"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the data Norbert, Phil, Judith, Mary, Caspar and Tahir entered into a binary search tree.</w:t>
      </w:r>
    </w:p>
    <w:p w14:paraId="471EAF6B"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contains pseudo-code for a recursive binary tree search algorithm.</w:t>
      </w:r>
    </w:p>
    <w:p w14:paraId="7F3C7EA0"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4ED2A966" w14:textId="018681A5"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112C9AE" wp14:editId="184A9D70">
            <wp:extent cx="4143375"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1733550"/>
                    </a:xfrm>
                    <a:prstGeom prst="rect">
                      <a:avLst/>
                    </a:prstGeom>
                    <a:noFill/>
                    <a:ln>
                      <a:noFill/>
                    </a:ln>
                  </pic:spPr>
                </pic:pic>
              </a:graphicData>
            </a:graphic>
          </wp:inline>
        </w:drawing>
      </w:r>
      <w:r>
        <w:rPr>
          <w:rFonts w:ascii="Arial" w:hAnsi="Arial" w:cs="Arial"/>
        </w:rPr>
        <w:t> </w:t>
      </w:r>
    </w:p>
    <w:p w14:paraId="02B98FD7" w14:textId="77777777" w:rsidR="00000000" w:rsidRDefault="00B54688">
      <w:pPr>
        <w:widowControl w:val="0"/>
        <w:autoSpaceDE w:val="0"/>
        <w:autoSpaceDN w:val="0"/>
        <w:adjustRightInd w:val="0"/>
        <w:spacing w:before="720" w:after="0" w:line="240" w:lineRule="auto"/>
        <w:jc w:val="center"/>
        <w:rPr>
          <w:rFonts w:ascii="Arial" w:hAnsi="Arial" w:cs="Arial"/>
          <w:b/>
          <w:bCs/>
        </w:rPr>
      </w:pPr>
      <w:r>
        <w:rPr>
          <w:rFonts w:ascii="Arial" w:hAnsi="Arial" w:cs="Arial"/>
          <w:b/>
          <w:bCs/>
        </w:rPr>
        <w:t>Figure 2</w:t>
      </w:r>
    </w:p>
    <w:p w14:paraId="23CFE028"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xml:space="preserve">FUNCTION TreeSearch(target, </w:t>
      </w:r>
      <w:r>
        <w:rPr>
          <w:rFonts w:ascii="Courier New" w:hAnsi="Courier New" w:cs="Courier New"/>
          <w:sz w:val="20"/>
          <w:szCs w:val="20"/>
        </w:rPr>
        <w:t>node)</w:t>
      </w:r>
    </w:p>
    <w:p w14:paraId="78D72916"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xml:space="preserve">  OUTPUT </w:t>
      </w:r>
      <w:r>
        <w:rPr>
          <w:rFonts w:ascii="Courier New" w:hAnsi="Courier New" w:cs="Courier New"/>
          <w:sz w:val="20"/>
          <w:szCs w:val="20"/>
        </w:rPr>
        <w:t>‘</w:t>
      </w:r>
      <w:r>
        <w:rPr>
          <w:rFonts w:ascii="Courier New" w:hAnsi="Courier New" w:cs="Courier New"/>
          <w:sz w:val="20"/>
          <w:szCs w:val="20"/>
        </w:rPr>
        <w:t xml:space="preserve">Visited </w:t>
      </w:r>
      <w:r>
        <w:rPr>
          <w:rFonts w:ascii="Courier New" w:hAnsi="Courier New" w:cs="Courier New"/>
          <w:sz w:val="20"/>
          <w:szCs w:val="20"/>
        </w:rPr>
        <w:t>’</w:t>
      </w:r>
      <w:r>
        <w:rPr>
          <w:rFonts w:ascii="Courier New" w:hAnsi="Courier New" w:cs="Courier New"/>
          <w:sz w:val="20"/>
          <w:szCs w:val="20"/>
        </w:rPr>
        <w:t>, node</w:t>
      </w:r>
    </w:p>
    <w:p w14:paraId="71501791"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IF target = node THEN</w:t>
      </w:r>
    </w:p>
    <w:p w14:paraId="28A50924"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RETURN True</w:t>
      </w:r>
    </w:p>
    <w:p w14:paraId="5E5C8078"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ELSE IF target &gt; node AND Exists(node, right) THEN</w:t>
      </w:r>
    </w:p>
    <w:p w14:paraId="1DB965FF"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RETURN TreeSearch(target, node.right)</w:t>
      </w:r>
    </w:p>
    <w:p w14:paraId="6C8A986A"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ELSE IF target &lt; node AND Exists(node, left) THEN</w:t>
      </w:r>
    </w:p>
    <w:p w14:paraId="1C05FDDE"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RETURN TreeSearch(target, node.left)</w:t>
      </w:r>
    </w:p>
    <w:p w14:paraId="2CE8DBBB"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ENDIF</w:t>
      </w:r>
    </w:p>
    <w:p w14:paraId="7C42639B"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t>  RETURN False</w:t>
      </w:r>
    </w:p>
    <w:p w14:paraId="19F426E0" w14:textId="77777777" w:rsidR="00000000" w:rsidRDefault="00B54688">
      <w:pPr>
        <w:widowControl w:val="0"/>
        <w:autoSpaceDE w:val="0"/>
        <w:autoSpaceDN w:val="0"/>
        <w:adjustRightInd w:val="0"/>
        <w:spacing w:after="0" w:line="240" w:lineRule="auto"/>
        <w:ind w:left="1134" w:right="567"/>
        <w:rPr>
          <w:rFonts w:ascii="Courier New" w:hAnsi="Courier New" w:cs="Courier New"/>
          <w:sz w:val="20"/>
          <w:szCs w:val="20"/>
        </w:rPr>
      </w:pPr>
      <w:r>
        <w:rPr>
          <w:rFonts w:ascii="Courier New" w:hAnsi="Courier New" w:cs="Courier New"/>
          <w:sz w:val="20"/>
          <w:szCs w:val="20"/>
        </w:rPr>
        <w:lastRenderedPageBreak/>
        <w:t>ENDFUNCTION</w:t>
      </w:r>
    </w:p>
    <w:p w14:paraId="468412B3" w14:textId="77777777" w:rsidR="00000000" w:rsidRDefault="00B54688">
      <w:pPr>
        <w:widowControl w:val="0"/>
        <w:autoSpaceDE w:val="0"/>
        <w:autoSpaceDN w:val="0"/>
        <w:adjustRightInd w:val="0"/>
        <w:spacing w:before="360" w:after="0" w:line="240" w:lineRule="auto"/>
        <w:ind w:left="567" w:right="567"/>
        <w:rPr>
          <w:rFonts w:ascii="Arial" w:hAnsi="Arial" w:cs="Arial"/>
        </w:rPr>
      </w:pPr>
      <w:r>
        <w:rPr>
          <w:rFonts w:ascii="Arial" w:hAnsi="Arial" w:cs="Arial"/>
        </w:rPr>
        <w:t xml:space="preserve">The subroutine </w:t>
      </w:r>
      <w:r>
        <w:rPr>
          <w:rFonts w:ascii="Courier New" w:hAnsi="Courier New" w:cs="Courier New"/>
          <w:sz w:val="20"/>
          <w:szCs w:val="20"/>
        </w:rPr>
        <w:t>Exists</w:t>
      </w:r>
      <w:r>
        <w:rPr>
          <w:rFonts w:ascii="Arial" w:hAnsi="Arial" w:cs="Arial"/>
        </w:rPr>
        <w:t xml:space="preserve"> takes two parameters </w:t>
      </w:r>
      <w:r>
        <w:rPr>
          <w:rFonts w:ascii="Arial" w:hAnsi="Arial" w:cs="Arial"/>
        </w:rPr>
        <w:t>–</w:t>
      </w:r>
      <w:r>
        <w:rPr>
          <w:rFonts w:ascii="Arial" w:hAnsi="Arial" w:cs="Arial"/>
        </w:rPr>
        <w:t xml:space="preserve"> a node in the binary tree and a direction (</w:t>
      </w:r>
      <w:r>
        <w:rPr>
          <w:rFonts w:ascii="Courier New" w:hAnsi="Courier New" w:cs="Courier New"/>
          <w:sz w:val="20"/>
          <w:szCs w:val="20"/>
        </w:rPr>
        <w:t>left</w:t>
      </w:r>
      <w:r>
        <w:rPr>
          <w:rFonts w:ascii="Arial" w:hAnsi="Arial" w:cs="Arial"/>
        </w:rPr>
        <w:t xml:space="preserve"> or </w:t>
      </w:r>
      <w:r>
        <w:rPr>
          <w:rFonts w:ascii="Courier New" w:hAnsi="Courier New" w:cs="Courier New"/>
          <w:sz w:val="20"/>
          <w:szCs w:val="20"/>
        </w:rPr>
        <w:t>right</w:t>
      </w:r>
      <w:r>
        <w:rPr>
          <w:rFonts w:ascii="Arial" w:hAnsi="Arial" w:cs="Arial"/>
        </w:rPr>
        <w:t xml:space="preserve">). It returns a Boolean value indicating if the node given as a parameter has a child node in the direction specified by the second parameter. For instance, </w:t>
      </w:r>
      <w:r>
        <w:rPr>
          <w:rFonts w:ascii="Courier New" w:hAnsi="Courier New" w:cs="Courier New"/>
          <w:sz w:val="20"/>
          <w:szCs w:val="20"/>
        </w:rPr>
        <w:t>Exists(Mary, left</w:t>
      </w:r>
      <w:r>
        <w:rPr>
          <w:rFonts w:ascii="Arial" w:hAnsi="Arial" w:cs="Arial"/>
        </w:rPr>
        <w:t xml:space="preserve">) will return a value of </w:t>
      </w:r>
      <w:r>
        <w:rPr>
          <w:rFonts w:ascii="Courier New" w:hAnsi="Courier New" w:cs="Courier New"/>
          <w:sz w:val="20"/>
          <w:szCs w:val="20"/>
        </w:rPr>
        <w:t>False</w:t>
      </w:r>
      <w:r>
        <w:rPr>
          <w:rFonts w:ascii="Arial" w:hAnsi="Arial" w:cs="Arial"/>
        </w:rPr>
        <w:t xml:space="preserve"> as there is no node to the left of </w:t>
      </w:r>
      <w:r>
        <w:rPr>
          <w:rFonts w:ascii="Courier New" w:hAnsi="Courier New" w:cs="Courier New"/>
          <w:sz w:val="20"/>
          <w:szCs w:val="20"/>
        </w:rPr>
        <w:t>Mary</w:t>
      </w:r>
      <w:r>
        <w:rPr>
          <w:rFonts w:ascii="Arial" w:hAnsi="Arial" w:cs="Arial"/>
        </w:rPr>
        <w:t xml:space="preserve"> in the bina</w:t>
      </w:r>
      <w:r>
        <w:rPr>
          <w:rFonts w:ascii="Arial" w:hAnsi="Arial" w:cs="Arial"/>
        </w:rPr>
        <w:t>ry tree.</w:t>
      </w:r>
    </w:p>
    <w:p w14:paraId="53CE4720"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Courier New" w:hAnsi="Courier New" w:cs="Courier New"/>
          <w:sz w:val="20"/>
          <w:szCs w:val="20"/>
        </w:rPr>
        <w:t>node.right</w:t>
      </w:r>
      <w:r>
        <w:rPr>
          <w:rFonts w:ascii="Arial" w:hAnsi="Arial" w:cs="Arial"/>
        </w:rPr>
        <w:t xml:space="preserve"> evaluates to the child node to the right of </w:t>
      </w:r>
      <w:r>
        <w:rPr>
          <w:rFonts w:ascii="Courier New" w:hAnsi="Courier New" w:cs="Courier New"/>
          <w:sz w:val="20"/>
          <w:szCs w:val="20"/>
        </w:rPr>
        <w:t>node,</w:t>
      </w:r>
      <w:r>
        <w:rPr>
          <w:rFonts w:ascii="Arial" w:hAnsi="Arial" w:cs="Arial"/>
        </w:rPr>
        <w:t xml:space="preserve"> eg </w:t>
      </w:r>
      <w:r>
        <w:rPr>
          <w:rFonts w:ascii="Courier New" w:hAnsi="Courier New" w:cs="Courier New"/>
          <w:sz w:val="20"/>
          <w:szCs w:val="20"/>
        </w:rPr>
        <w:t>Judith.right</w:t>
      </w:r>
      <w:r>
        <w:rPr>
          <w:rFonts w:ascii="Arial" w:hAnsi="Arial" w:cs="Arial"/>
        </w:rPr>
        <w:t xml:space="preserve"> is </w:t>
      </w:r>
      <w:r>
        <w:rPr>
          <w:rFonts w:ascii="Courier New" w:hAnsi="Courier New" w:cs="Courier New"/>
          <w:sz w:val="20"/>
          <w:szCs w:val="20"/>
        </w:rPr>
        <w:t>Mary</w:t>
      </w:r>
      <w:r>
        <w:rPr>
          <w:rFonts w:ascii="Arial" w:hAnsi="Arial" w:cs="Arial"/>
        </w:rPr>
        <w:t>.</w:t>
      </w:r>
    </w:p>
    <w:p w14:paraId="2B8B784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Courier New" w:hAnsi="Courier New" w:cs="Courier New"/>
          <w:sz w:val="20"/>
          <w:szCs w:val="20"/>
        </w:rPr>
        <w:t>node.left</w:t>
      </w:r>
      <w:r>
        <w:rPr>
          <w:rFonts w:ascii="Arial" w:hAnsi="Arial" w:cs="Arial"/>
        </w:rPr>
        <w:t xml:space="preserve"> evaluates to the child node to the left of </w:t>
      </w:r>
      <w:r>
        <w:rPr>
          <w:rFonts w:ascii="Courier New" w:hAnsi="Courier New" w:cs="Courier New"/>
          <w:sz w:val="20"/>
          <w:szCs w:val="20"/>
        </w:rPr>
        <w:t>node,</w:t>
      </w:r>
      <w:r>
        <w:rPr>
          <w:rFonts w:ascii="Arial" w:hAnsi="Arial" w:cs="Arial"/>
        </w:rPr>
        <w:t xml:space="preserve"> eg </w:t>
      </w:r>
      <w:r>
        <w:rPr>
          <w:rFonts w:ascii="Courier New" w:hAnsi="Courier New" w:cs="Courier New"/>
          <w:sz w:val="20"/>
          <w:szCs w:val="20"/>
        </w:rPr>
        <w:t>Judith.left</w:t>
      </w:r>
      <w:r>
        <w:rPr>
          <w:rFonts w:ascii="Arial" w:hAnsi="Arial" w:cs="Arial"/>
        </w:rPr>
        <w:t xml:space="preserve"> is </w:t>
      </w:r>
      <w:r>
        <w:rPr>
          <w:rFonts w:ascii="Courier New" w:hAnsi="Courier New" w:cs="Courier New"/>
          <w:sz w:val="20"/>
          <w:szCs w:val="20"/>
        </w:rPr>
        <w:t>Caspar</w:t>
      </w:r>
      <w:r>
        <w:rPr>
          <w:rFonts w:ascii="Arial" w:hAnsi="Arial" w:cs="Arial"/>
        </w:rPr>
        <w:t>.</w:t>
      </w:r>
    </w:p>
    <w:p w14:paraId="20914974"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is meant by a recursive subroutine?</w:t>
      </w:r>
    </w:p>
    <w:p w14:paraId="00BBB9F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w:t>
      </w:r>
      <w:r>
        <w:rPr>
          <w:rFonts w:ascii="Arial" w:hAnsi="Arial" w:cs="Arial"/>
        </w:rPr>
        <w:t>________________________________________</w:t>
      </w:r>
    </w:p>
    <w:p w14:paraId="3CD8FB03"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227F3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77B0E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There are two base cases for the subroutine </w:t>
      </w:r>
      <w:r>
        <w:rPr>
          <w:rFonts w:ascii="Courier New" w:hAnsi="Courier New" w:cs="Courier New"/>
          <w:sz w:val="20"/>
          <w:szCs w:val="20"/>
        </w:rPr>
        <w:t>TreeSearch</w:t>
      </w:r>
      <w:r>
        <w:rPr>
          <w:rFonts w:ascii="Arial" w:hAnsi="Arial" w:cs="Arial"/>
        </w:rPr>
        <w:t xml:space="preserve">. State </w:t>
      </w:r>
      <w:r>
        <w:rPr>
          <w:rFonts w:ascii="Arial" w:hAnsi="Arial" w:cs="Arial"/>
          <w:b/>
          <w:bCs/>
        </w:rPr>
        <w:t>one</w:t>
      </w:r>
      <w:r>
        <w:rPr>
          <w:rFonts w:ascii="Arial" w:hAnsi="Arial" w:cs="Arial"/>
        </w:rPr>
        <w:t xml:space="preserve"> of the base cases.</w:t>
      </w:r>
    </w:p>
    <w:p w14:paraId="7BCA903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w:t>
      </w:r>
      <w:r>
        <w:rPr>
          <w:rFonts w:ascii="Arial" w:hAnsi="Arial" w:cs="Arial"/>
        </w:rPr>
        <w:t>_________________</w:t>
      </w:r>
    </w:p>
    <w:p w14:paraId="250B895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9F9B4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415BF9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rPr>
        <w:t xml:space="preserve">Complete the unshaded cells of the table below to show the result of tracing the </w:t>
      </w:r>
      <w:r>
        <w:rPr>
          <w:rFonts w:ascii="Courier New" w:hAnsi="Courier New" w:cs="Courier New"/>
          <w:sz w:val="20"/>
          <w:szCs w:val="20"/>
        </w:rPr>
        <w:t>TreeSearch</w:t>
      </w:r>
      <w:r>
        <w:rPr>
          <w:rFonts w:ascii="Arial" w:hAnsi="Arial" w:cs="Arial"/>
        </w:rPr>
        <w:t xml:space="preserve"> algorithm shown in </w:t>
      </w:r>
      <w:r>
        <w:rPr>
          <w:rFonts w:ascii="Arial" w:hAnsi="Arial" w:cs="Arial"/>
          <w:b/>
          <w:bCs/>
        </w:rPr>
        <w:t>Figure 2</w:t>
      </w:r>
      <w:r>
        <w:rPr>
          <w:rFonts w:ascii="Arial" w:hAnsi="Arial" w:cs="Arial"/>
        </w:rPr>
        <w:t xml:space="preserve"> with the function call </w:t>
      </w:r>
      <w:r>
        <w:rPr>
          <w:rFonts w:ascii="Courier New" w:hAnsi="Courier New" w:cs="Courier New"/>
          <w:sz w:val="20"/>
          <w:szCs w:val="20"/>
        </w:rPr>
        <w:t>TreeSearch(Olivia, Norbert)</w:t>
      </w:r>
      <w:r>
        <w:rPr>
          <w:rFonts w:ascii="Arial" w:hAnsi="Arial" w:cs="Arial"/>
        </w:rPr>
        <w:t>. You may not need to use all of the rows.</w:t>
      </w:r>
    </w:p>
    <w:p w14:paraId="01653120"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3060"/>
        <w:gridCol w:w="2754"/>
      </w:tblGrid>
      <w:tr w:rsidR="00000000" w14:paraId="3EB34C00"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21A3D91"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Function call</w:t>
            </w:r>
          </w:p>
        </w:tc>
        <w:tc>
          <w:tcPr>
            <w:tcW w:w="275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3B8AC35"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Output</w:t>
            </w:r>
          </w:p>
        </w:tc>
      </w:tr>
      <w:tr w:rsidR="00000000" w14:paraId="272A195F"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F777CF4"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TreeSearch(Olivia, Norbert)</w:t>
            </w:r>
          </w:p>
        </w:tc>
        <w:tc>
          <w:tcPr>
            <w:tcW w:w="2754" w:type="dxa"/>
            <w:tcBorders>
              <w:top w:val="single" w:sz="6" w:space="0" w:color="000000"/>
              <w:left w:val="single" w:sz="6" w:space="0" w:color="000000"/>
              <w:bottom w:val="single" w:sz="6" w:space="0" w:color="000000"/>
              <w:right w:val="single" w:sz="6" w:space="0" w:color="000000"/>
            </w:tcBorders>
            <w:vAlign w:val="center"/>
          </w:tcPr>
          <w:p w14:paraId="26019E7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29DF155D"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vAlign w:val="center"/>
          </w:tcPr>
          <w:p w14:paraId="151C23F0"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739B5A2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6732385"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vAlign w:val="center"/>
          </w:tcPr>
          <w:p w14:paraId="6E43606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29D75F6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D184043"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vAlign w:val="center"/>
          </w:tcPr>
          <w:p w14:paraId="4A2674E4"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405F24E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ED73EDB"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vAlign w:val="center"/>
          </w:tcPr>
          <w:p w14:paraId="46660B9A"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53D7F4C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42931DF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0F2693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0EBB824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4A81BE13"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In a </w:t>
      </w:r>
      <w:r>
        <w:rPr>
          <w:rFonts w:ascii="Arial" w:hAnsi="Arial" w:cs="Arial"/>
        </w:rPr>
        <w:t xml:space="preserve">particular programming language, the correct syntax for four different constructs is defined by the syntax diagrams in </w:t>
      </w:r>
      <w:r>
        <w:rPr>
          <w:rFonts w:ascii="Arial" w:hAnsi="Arial" w:cs="Arial"/>
          <w:b/>
          <w:bCs/>
        </w:rPr>
        <w:t>Figure 1</w:t>
      </w:r>
      <w:r>
        <w:rPr>
          <w:rFonts w:ascii="Arial" w:hAnsi="Arial" w:cs="Arial"/>
        </w:rPr>
        <w:t>.</w:t>
      </w:r>
    </w:p>
    <w:p w14:paraId="6E65C866"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51C5E7AA" w14:textId="0A8872DF"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28D002B0" wp14:editId="37E941A7">
            <wp:extent cx="5000625" cy="453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4533900"/>
                    </a:xfrm>
                    <a:prstGeom prst="rect">
                      <a:avLst/>
                    </a:prstGeom>
                    <a:noFill/>
                    <a:ln>
                      <a:noFill/>
                    </a:ln>
                  </pic:spPr>
                </pic:pic>
              </a:graphicData>
            </a:graphic>
          </wp:inline>
        </w:drawing>
      </w:r>
      <w:r>
        <w:rPr>
          <w:rFonts w:ascii="Arial" w:hAnsi="Arial" w:cs="Arial"/>
        </w:rPr>
        <w:t> </w:t>
      </w:r>
    </w:p>
    <w:p w14:paraId="3055534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In this language an example of a valid </w:t>
      </w:r>
      <w:r>
        <w:rPr>
          <w:rFonts w:ascii="Arial" w:hAnsi="Arial" w:cs="Arial"/>
          <w:i/>
          <w:iCs/>
        </w:rPr>
        <w:t>identifier</w:t>
      </w:r>
      <w:r>
        <w:rPr>
          <w:rFonts w:ascii="Arial" w:hAnsi="Arial" w:cs="Arial"/>
        </w:rPr>
        <w:t xml:space="preserve"> is </w:t>
      </w:r>
      <w:r>
        <w:rPr>
          <w:rFonts w:ascii="Courier New" w:hAnsi="Courier New" w:cs="Courier New"/>
          <w:sz w:val="20"/>
          <w:szCs w:val="20"/>
        </w:rPr>
        <w:t>loopCount</w:t>
      </w:r>
      <w:r>
        <w:rPr>
          <w:rFonts w:ascii="Arial" w:hAnsi="Arial" w:cs="Arial"/>
        </w:rPr>
        <w:t xml:space="preserve"> and an example of </w:t>
      </w:r>
      <w:r>
        <w:rPr>
          <w:rFonts w:ascii="Arial" w:hAnsi="Arial" w:cs="Arial"/>
        </w:rPr>
        <w:t xml:space="preserve">a valid </w:t>
      </w:r>
      <w:r>
        <w:rPr>
          <w:rFonts w:ascii="Arial" w:hAnsi="Arial" w:cs="Arial"/>
          <w:i/>
          <w:iCs/>
        </w:rPr>
        <w:t>type</w:t>
      </w:r>
      <w:r>
        <w:rPr>
          <w:rFonts w:ascii="Arial" w:hAnsi="Arial" w:cs="Arial"/>
        </w:rPr>
        <w:t xml:space="preserve"> is </w:t>
      </w:r>
      <w:r>
        <w:rPr>
          <w:rFonts w:ascii="Courier New" w:hAnsi="Courier New" w:cs="Courier New"/>
          <w:sz w:val="20"/>
          <w:szCs w:val="20"/>
        </w:rPr>
        <w:t>int</w:t>
      </w:r>
      <w:r>
        <w:rPr>
          <w:rFonts w:ascii="Arial" w:hAnsi="Arial" w:cs="Arial"/>
        </w:rPr>
        <w:t>.</w:t>
      </w:r>
    </w:p>
    <w:p w14:paraId="5468A18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For each row in the table below, write </w:t>
      </w:r>
      <w:r>
        <w:rPr>
          <w:rFonts w:ascii="Arial" w:hAnsi="Arial" w:cs="Arial"/>
          <w:b/>
          <w:bCs/>
        </w:rPr>
        <w:t>Yes</w:t>
      </w:r>
      <w:r>
        <w:rPr>
          <w:rFonts w:ascii="Arial" w:hAnsi="Arial" w:cs="Arial"/>
        </w:rPr>
        <w:t xml:space="preserve"> or </w:t>
      </w:r>
      <w:r>
        <w:rPr>
          <w:rFonts w:ascii="Arial" w:hAnsi="Arial" w:cs="Arial"/>
          <w:b/>
          <w:bCs/>
        </w:rPr>
        <w:t>No</w:t>
      </w:r>
      <w:r>
        <w:rPr>
          <w:rFonts w:ascii="Arial" w:hAnsi="Arial" w:cs="Arial"/>
        </w:rPr>
        <w:t xml:space="preserve"> in the </w:t>
      </w:r>
      <w:r>
        <w:rPr>
          <w:rFonts w:ascii="Arial" w:hAnsi="Arial" w:cs="Arial"/>
          <w:b/>
          <w:bCs/>
        </w:rPr>
        <w:t>Valid?</w:t>
      </w:r>
      <w:r>
        <w:rPr>
          <w:rFonts w:ascii="Arial" w:hAnsi="Arial" w:cs="Arial"/>
        </w:rPr>
        <w:t xml:space="preserve"> column to identify whether or not the </w:t>
      </w:r>
      <w:r>
        <w:rPr>
          <w:rFonts w:ascii="Arial" w:hAnsi="Arial" w:cs="Arial"/>
          <w:b/>
          <w:bCs/>
        </w:rPr>
        <w:t>Example</w:t>
      </w:r>
      <w:r>
        <w:rPr>
          <w:rFonts w:ascii="Arial" w:hAnsi="Arial" w:cs="Arial"/>
        </w:rPr>
        <w:t xml:space="preserve"> is a valid example of the listed </w:t>
      </w:r>
      <w:r>
        <w:rPr>
          <w:rFonts w:ascii="Arial" w:hAnsi="Arial" w:cs="Arial"/>
          <w:b/>
          <w:bCs/>
        </w:rPr>
        <w:t>Construct</w:t>
      </w:r>
      <w:r>
        <w:rPr>
          <w:rFonts w:ascii="Arial" w:hAnsi="Arial" w:cs="Arial"/>
        </w:rPr>
        <w:t>.</w:t>
      </w:r>
    </w:p>
    <w:p w14:paraId="4D0AD1D3"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3672"/>
        <w:gridCol w:w="1489"/>
      </w:tblGrid>
      <w:tr w:rsidR="00000000" w14:paraId="4ADE9FF7"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tcPr>
          <w:p w14:paraId="3320748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Construct</w:t>
            </w:r>
          </w:p>
        </w:tc>
        <w:tc>
          <w:tcPr>
            <w:tcW w:w="3672" w:type="dxa"/>
            <w:tcBorders>
              <w:top w:val="single" w:sz="6" w:space="0" w:color="000000"/>
              <w:left w:val="single" w:sz="6" w:space="0" w:color="000000"/>
              <w:bottom w:val="single" w:sz="6" w:space="0" w:color="000000"/>
              <w:right w:val="single" w:sz="6" w:space="0" w:color="000000"/>
            </w:tcBorders>
          </w:tcPr>
          <w:p w14:paraId="7F242A7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Example</w:t>
            </w:r>
          </w:p>
        </w:tc>
        <w:tc>
          <w:tcPr>
            <w:tcW w:w="1489" w:type="dxa"/>
            <w:tcBorders>
              <w:top w:val="single" w:sz="6" w:space="0" w:color="000000"/>
              <w:left w:val="single" w:sz="6" w:space="0" w:color="000000"/>
              <w:bottom w:val="single" w:sz="6" w:space="0" w:color="000000"/>
              <w:right w:val="single" w:sz="6" w:space="0" w:color="000000"/>
            </w:tcBorders>
          </w:tcPr>
          <w:p w14:paraId="297D66D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Valid? (Yes/No)</w:t>
            </w:r>
          </w:p>
        </w:tc>
      </w:tr>
      <w:tr w:rsidR="00000000" w14:paraId="747AD705"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59ABB579"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identifier</w:t>
            </w:r>
          </w:p>
        </w:tc>
        <w:tc>
          <w:tcPr>
            <w:tcW w:w="3672" w:type="dxa"/>
            <w:tcBorders>
              <w:top w:val="single" w:sz="6" w:space="0" w:color="000000"/>
              <w:left w:val="single" w:sz="6" w:space="0" w:color="000000"/>
              <w:bottom w:val="single" w:sz="6" w:space="0" w:color="000000"/>
              <w:right w:val="single" w:sz="6" w:space="0" w:color="000000"/>
            </w:tcBorders>
            <w:vAlign w:val="center"/>
          </w:tcPr>
          <w:p w14:paraId="2B5DCEA1"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Game_Over</w:t>
            </w:r>
          </w:p>
        </w:tc>
        <w:tc>
          <w:tcPr>
            <w:tcW w:w="1489" w:type="dxa"/>
            <w:tcBorders>
              <w:top w:val="single" w:sz="6" w:space="0" w:color="000000"/>
              <w:left w:val="single" w:sz="6" w:space="0" w:color="000000"/>
              <w:bottom w:val="single" w:sz="6" w:space="0" w:color="000000"/>
              <w:right w:val="single" w:sz="6" w:space="0" w:color="000000"/>
            </w:tcBorders>
            <w:vAlign w:val="center"/>
          </w:tcPr>
          <w:p w14:paraId="48CCD10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0133B0B7"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2797DBD8"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parameter</w:t>
            </w:r>
          </w:p>
        </w:tc>
        <w:tc>
          <w:tcPr>
            <w:tcW w:w="3672" w:type="dxa"/>
            <w:tcBorders>
              <w:top w:val="single" w:sz="6" w:space="0" w:color="000000"/>
              <w:left w:val="single" w:sz="6" w:space="0" w:color="000000"/>
              <w:bottom w:val="single" w:sz="6" w:space="0" w:color="000000"/>
              <w:right w:val="single" w:sz="6" w:space="0" w:color="000000"/>
            </w:tcBorders>
            <w:vAlign w:val="center"/>
          </w:tcPr>
          <w:p w14:paraId="07D9BF38"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ref x,y:bool</w:t>
            </w:r>
          </w:p>
        </w:tc>
        <w:tc>
          <w:tcPr>
            <w:tcW w:w="1489" w:type="dxa"/>
            <w:tcBorders>
              <w:top w:val="single" w:sz="6" w:space="0" w:color="000000"/>
              <w:left w:val="single" w:sz="6" w:space="0" w:color="000000"/>
              <w:bottom w:val="single" w:sz="6" w:space="0" w:color="000000"/>
              <w:right w:val="single" w:sz="6" w:space="0" w:color="000000"/>
            </w:tcBorders>
            <w:vAlign w:val="center"/>
          </w:tcPr>
          <w:p w14:paraId="4789815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77096A7D"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370F023F"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procedure-def</w:t>
            </w:r>
          </w:p>
        </w:tc>
        <w:tc>
          <w:tcPr>
            <w:tcW w:w="3672" w:type="dxa"/>
            <w:tcBorders>
              <w:top w:val="single" w:sz="6" w:space="0" w:color="000000"/>
              <w:left w:val="single" w:sz="6" w:space="0" w:color="000000"/>
              <w:bottom w:val="single" w:sz="6" w:space="0" w:color="000000"/>
              <w:right w:val="single" w:sz="6" w:space="0" w:color="000000"/>
            </w:tcBorders>
            <w:vAlign w:val="center"/>
          </w:tcPr>
          <w:p w14:paraId="55D5F358"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procedure square(s:float)</w:t>
            </w:r>
          </w:p>
        </w:tc>
        <w:tc>
          <w:tcPr>
            <w:tcW w:w="1489" w:type="dxa"/>
            <w:tcBorders>
              <w:top w:val="single" w:sz="6" w:space="0" w:color="000000"/>
              <w:left w:val="single" w:sz="6" w:space="0" w:color="000000"/>
              <w:bottom w:val="single" w:sz="6" w:space="0" w:color="000000"/>
              <w:right w:val="single" w:sz="6" w:space="0" w:color="000000"/>
            </w:tcBorders>
            <w:vAlign w:val="center"/>
          </w:tcPr>
          <w:p w14:paraId="0BE54EB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6C8E127"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3F473D77"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procedure-def</w:t>
            </w:r>
          </w:p>
        </w:tc>
        <w:tc>
          <w:tcPr>
            <w:tcW w:w="3672" w:type="dxa"/>
            <w:tcBorders>
              <w:top w:val="single" w:sz="6" w:space="0" w:color="000000"/>
              <w:left w:val="single" w:sz="6" w:space="0" w:color="000000"/>
              <w:bottom w:val="single" w:sz="6" w:space="0" w:color="000000"/>
              <w:right w:val="single" w:sz="6" w:space="0" w:color="000000"/>
            </w:tcBorders>
            <w:vAlign w:val="center"/>
          </w:tcPr>
          <w:p w14:paraId="2B0DC20B"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procedure rect(w:int,h:int)</w:t>
            </w:r>
          </w:p>
        </w:tc>
        <w:tc>
          <w:tcPr>
            <w:tcW w:w="1489" w:type="dxa"/>
            <w:tcBorders>
              <w:top w:val="single" w:sz="6" w:space="0" w:color="000000"/>
              <w:left w:val="single" w:sz="6" w:space="0" w:color="000000"/>
              <w:bottom w:val="single" w:sz="6" w:space="0" w:color="000000"/>
              <w:right w:val="single" w:sz="6" w:space="0" w:color="000000"/>
            </w:tcBorders>
            <w:vAlign w:val="center"/>
          </w:tcPr>
          <w:p w14:paraId="49D9E23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2372685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77199CE8" w14:textId="1FE5FE23"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br w:type="page"/>
      </w:r>
      <w:r>
        <w:rPr>
          <w:rFonts w:ascii="Arial" w:hAnsi="Arial" w:cs="Arial"/>
        </w:rPr>
        <w:lastRenderedPageBreak/>
        <w:t xml:space="preserve">A student has written Backus-Naur Form (BNF) production rules that are supposed to define the same constructs as the syntax diagrams in </w:t>
      </w:r>
      <w:r>
        <w:rPr>
          <w:rFonts w:ascii="Arial" w:hAnsi="Arial" w:cs="Arial"/>
          <w:b/>
          <w:bCs/>
        </w:rPr>
        <w:t>Figure 1</w:t>
      </w:r>
      <w:r>
        <w:rPr>
          <w:rFonts w:ascii="Arial" w:hAnsi="Arial" w:cs="Arial"/>
        </w:rPr>
        <w:t xml:space="preserve">. Their BNF rules are shown in </w:t>
      </w:r>
      <w:r>
        <w:rPr>
          <w:rFonts w:ascii="Arial" w:hAnsi="Arial" w:cs="Arial"/>
          <w:b/>
          <w:bCs/>
        </w:rPr>
        <w:t>Figure 2</w:t>
      </w:r>
      <w:r>
        <w:rPr>
          <w:rFonts w:ascii="Arial" w:hAnsi="Arial" w:cs="Arial"/>
        </w:rPr>
        <w:t>.</w:t>
      </w:r>
    </w:p>
    <w:p w14:paraId="2CA55F2D"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5F411497"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&lt;procedure-def&gt; ::= procedure &lt;identifier&gt; ( &lt;</w:t>
      </w:r>
      <w:r>
        <w:rPr>
          <w:rFonts w:ascii="Courier New" w:hAnsi="Courier New" w:cs="Courier New"/>
          <w:sz w:val="20"/>
          <w:szCs w:val="20"/>
        </w:rPr>
        <w:t>paramlist&gt; )</w:t>
      </w:r>
    </w:p>
    <w:p w14:paraId="5EBFDD7D"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&lt;paramlist&gt;     ::= &lt;parameter&gt; | &lt;parameter&gt; ; &lt;paramlist&gt;</w:t>
      </w:r>
    </w:p>
    <w:p w14:paraId="01A0EF30"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&lt;parameter&gt;     ::= &lt;identlist&gt; : &lt;type&gt; |</w:t>
      </w:r>
    </w:p>
    <w:p w14:paraId="1604B1B2"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                    ref &lt;identlist&gt; : &lt;type&gt;</w:t>
      </w:r>
    </w:p>
    <w:p w14:paraId="4D21C86A"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&lt;identlist&gt;     ::= &lt;identifier&gt; | &lt;identifier&gt; , &lt;identlist&gt;</w:t>
      </w:r>
    </w:p>
    <w:p w14:paraId="24126C2E"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&lt;identifier&gt;    ::= &lt;letter&gt; | &lt;l</w:t>
      </w:r>
      <w:r>
        <w:rPr>
          <w:rFonts w:ascii="Courier New" w:hAnsi="Courier New" w:cs="Courier New"/>
          <w:sz w:val="20"/>
          <w:szCs w:val="20"/>
        </w:rPr>
        <w:t>etter&gt; &lt;identifier&gt;</w:t>
      </w:r>
    </w:p>
    <w:p w14:paraId="71CCDE73" w14:textId="77777777" w:rsidR="00000000" w:rsidRDefault="00B54688">
      <w:pPr>
        <w:widowControl w:val="0"/>
        <w:autoSpaceDE w:val="0"/>
        <w:autoSpaceDN w:val="0"/>
        <w:adjustRightInd w:val="0"/>
        <w:spacing w:after="0" w:line="240" w:lineRule="auto"/>
        <w:ind w:left="567" w:right="567"/>
        <w:rPr>
          <w:rFonts w:ascii="Courier New" w:hAnsi="Courier New" w:cs="Courier New"/>
          <w:sz w:val="20"/>
          <w:szCs w:val="20"/>
        </w:rPr>
      </w:pPr>
      <w:r>
        <w:rPr>
          <w:rFonts w:ascii="Courier New" w:hAnsi="Courier New" w:cs="Courier New"/>
          <w:sz w:val="20"/>
          <w:szCs w:val="20"/>
        </w:rPr>
        <w:t>&lt;type&gt;          ::= int | float | bool</w:t>
      </w:r>
    </w:p>
    <w:p w14:paraId="5B7ED56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 </w:t>
      </w:r>
      <w:r>
        <w:rPr>
          <w:rFonts w:ascii="Courier New" w:hAnsi="Courier New" w:cs="Courier New"/>
          <w:sz w:val="20"/>
          <w:szCs w:val="20"/>
        </w:rPr>
        <w:t>&lt;letter&gt;</w:t>
      </w:r>
      <w:r>
        <w:rPr>
          <w:rFonts w:ascii="Arial" w:hAnsi="Arial" w:cs="Arial"/>
        </w:rPr>
        <w:t xml:space="preserve"> is any alphabetic character from </w:t>
      </w:r>
      <w:r>
        <w:rPr>
          <w:rFonts w:ascii="Arial" w:hAnsi="Arial" w:cs="Arial"/>
        </w:rPr>
        <w:t>“</w:t>
      </w:r>
      <w:r>
        <w:rPr>
          <w:rFonts w:ascii="Courier New" w:hAnsi="Courier New" w:cs="Courier New"/>
          <w:sz w:val="20"/>
          <w:szCs w:val="20"/>
        </w:rPr>
        <w:t>a</w:t>
      </w:r>
      <w:r>
        <w:rPr>
          <w:rFonts w:ascii="Arial" w:hAnsi="Arial" w:cs="Arial"/>
        </w:rPr>
        <w:t>”</w:t>
      </w:r>
      <w:r>
        <w:rPr>
          <w:rFonts w:ascii="Arial" w:hAnsi="Arial" w:cs="Arial"/>
        </w:rPr>
        <w:t xml:space="preserve"> to </w:t>
      </w:r>
      <w:r>
        <w:rPr>
          <w:rFonts w:ascii="Arial" w:hAnsi="Arial" w:cs="Arial"/>
        </w:rPr>
        <w:t>“</w:t>
      </w:r>
      <w:r>
        <w:rPr>
          <w:rFonts w:ascii="Courier New" w:hAnsi="Courier New" w:cs="Courier New"/>
          <w:sz w:val="20"/>
          <w:szCs w:val="20"/>
        </w:rPr>
        <w:t>z</w:t>
      </w:r>
      <w:r>
        <w:rPr>
          <w:rFonts w:ascii="Arial" w:hAnsi="Arial" w:cs="Arial"/>
        </w:rPr>
        <w:t>”</w:t>
      </w:r>
      <w:r>
        <w:rPr>
          <w:rFonts w:ascii="Arial" w:hAnsi="Arial" w:cs="Arial"/>
        </w:rPr>
        <w:t xml:space="preserve"> or </w:t>
      </w:r>
      <w:r>
        <w:rPr>
          <w:rFonts w:ascii="Arial" w:hAnsi="Arial" w:cs="Arial"/>
        </w:rPr>
        <w:t>“</w:t>
      </w:r>
      <w:r>
        <w:rPr>
          <w:rFonts w:ascii="Courier New" w:hAnsi="Courier New" w:cs="Courier New"/>
          <w:sz w:val="20"/>
          <w:szCs w:val="20"/>
        </w:rPr>
        <w:t>A</w:t>
      </w:r>
      <w:r>
        <w:rPr>
          <w:rFonts w:ascii="Arial" w:hAnsi="Arial" w:cs="Arial"/>
        </w:rPr>
        <w:t>”</w:t>
      </w:r>
      <w:r>
        <w:rPr>
          <w:rFonts w:ascii="Arial" w:hAnsi="Arial" w:cs="Arial"/>
        </w:rPr>
        <w:t xml:space="preserve"> to </w:t>
      </w:r>
      <w:r>
        <w:rPr>
          <w:rFonts w:ascii="Arial" w:hAnsi="Arial" w:cs="Arial"/>
        </w:rPr>
        <w:t>“</w:t>
      </w:r>
      <w:r>
        <w:rPr>
          <w:rFonts w:ascii="Courier New" w:hAnsi="Courier New" w:cs="Courier New"/>
          <w:sz w:val="20"/>
          <w:szCs w:val="20"/>
        </w:rPr>
        <w:t>Z</w:t>
      </w:r>
      <w:r>
        <w:rPr>
          <w:rFonts w:ascii="Arial" w:hAnsi="Arial" w:cs="Arial"/>
        </w:rPr>
        <w:t>”</w:t>
      </w:r>
      <w:r>
        <w:rPr>
          <w:rFonts w:ascii="Arial" w:hAnsi="Arial" w:cs="Arial"/>
        </w:rPr>
        <w:t>.</w:t>
      </w:r>
    </w:p>
    <w:p w14:paraId="2BCD41A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The BNF production rules in </w:t>
      </w:r>
      <w:r>
        <w:rPr>
          <w:rFonts w:ascii="Arial" w:hAnsi="Arial" w:cs="Arial"/>
          <w:b/>
          <w:bCs/>
        </w:rPr>
        <w:t>Figure 2</w:t>
      </w:r>
      <w:r>
        <w:rPr>
          <w:rFonts w:ascii="Arial" w:hAnsi="Arial" w:cs="Arial"/>
        </w:rPr>
        <w:t xml:space="preserve"> contain two errors. These errors mean that the production rules do not represent t</w:t>
      </w:r>
      <w:r>
        <w:rPr>
          <w:rFonts w:ascii="Arial" w:hAnsi="Arial" w:cs="Arial"/>
        </w:rPr>
        <w:t xml:space="preserve">he same statement types as the syntax diagrams in </w:t>
      </w:r>
      <w:r>
        <w:rPr>
          <w:rFonts w:ascii="Arial" w:hAnsi="Arial" w:cs="Arial"/>
          <w:b/>
          <w:bCs/>
        </w:rPr>
        <w:t>Figure 1</w:t>
      </w:r>
      <w:r>
        <w:rPr>
          <w:rFonts w:ascii="Arial" w:hAnsi="Arial" w:cs="Arial"/>
        </w:rPr>
        <w:t>.</w:t>
      </w:r>
    </w:p>
    <w:p w14:paraId="7C5CAC2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w:t>
      </w:r>
      <w:r>
        <w:rPr>
          <w:rFonts w:ascii="Arial" w:hAnsi="Arial" w:cs="Arial"/>
          <w:b/>
          <w:bCs/>
        </w:rPr>
        <w:t>two</w:t>
      </w:r>
      <w:r>
        <w:rPr>
          <w:rFonts w:ascii="Arial" w:hAnsi="Arial" w:cs="Arial"/>
        </w:rPr>
        <w:t xml:space="preserve"> errors.</w:t>
      </w:r>
    </w:p>
    <w:p w14:paraId="0A46855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Error 1: ____________________________________________________________</w:t>
      </w:r>
    </w:p>
    <w:p w14:paraId="4E75C3E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E94D5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w:t>
      </w:r>
      <w:r>
        <w:rPr>
          <w:rFonts w:ascii="Arial" w:hAnsi="Arial" w:cs="Arial"/>
        </w:rPr>
        <w:t>__________________________________</w:t>
      </w:r>
    </w:p>
    <w:p w14:paraId="0F489C9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Error 2: ____________________________________________________________</w:t>
      </w:r>
    </w:p>
    <w:p w14:paraId="6FACC14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7F618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ECDAD2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3783F41"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The production rule for a </w:t>
      </w:r>
      <w:r>
        <w:rPr>
          <w:rFonts w:ascii="Courier New" w:hAnsi="Courier New" w:cs="Courier New"/>
          <w:sz w:val="20"/>
          <w:szCs w:val="20"/>
        </w:rPr>
        <w:t>&lt;paramlist&gt;</w:t>
      </w:r>
      <w:r>
        <w:rPr>
          <w:rFonts w:ascii="Arial" w:hAnsi="Arial" w:cs="Arial"/>
        </w:rPr>
        <w:t xml:space="preserve"> is recursive.</w:t>
      </w:r>
    </w:p>
    <w:p w14:paraId="471F802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recursion has been used in this production rule.</w:t>
      </w:r>
    </w:p>
    <w:p w14:paraId="1E83FBF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w:t>
      </w:r>
      <w:r>
        <w:rPr>
          <w:rFonts w:ascii="Arial" w:hAnsi="Arial" w:cs="Arial"/>
        </w:rPr>
        <w:t>____</w:t>
      </w:r>
    </w:p>
    <w:p w14:paraId="4866C5A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B90F4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B8BE37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A15F4A"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9D14950"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7CF65B13" w14:textId="5553411B"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Q22.</w:t>
      </w:r>
    </w:p>
    <w:p w14:paraId="1210EB7B"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An algorithm is a sequ</w:t>
      </w:r>
      <w:r>
        <w:rPr>
          <w:rFonts w:ascii="Arial" w:hAnsi="Arial" w:cs="Arial"/>
        </w:rPr>
        <w:t>ence of unambiguous instructions for solving a problem.</w:t>
      </w:r>
    </w:p>
    <w:p w14:paraId="2E267FA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Three different algorithms, A, B and C, have the following orders of time complexity:</w:t>
      </w:r>
    </w:p>
    <w:p w14:paraId="15FC5628"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Algorithm A: O(2</w:t>
      </w:r>
      <w:r>
        <w:rPr>
          <w:rFonts w:ascii="Arial" w:hAnsi="Arial" w:cs="Arial"/>
          <w:sz w:val="20"/>
          <w:szCs w:val="20"/>
          <w:vertAlign w:val="superscript"/>
        </w:rPr>
        <w:t>n</w:t>
      </w:r>
      <w:r>
        <w:rPr>
          <w:rFonts w:ascii="Arial" w:hAnsi="Arial" w:cs="Arial"/>
        </w:rPr>
        <w:t>)</w:t>
      </w:r>
    </w:p>
    <w:p w14:paraId="0C81F541"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Algorithm B: O(n)</w:t>
      </w:r>
    </w:p>
    <w:p w14:paraId="70AA8558"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Algorithm C: O(n</w:t>
      </w:r>
      <w:r>
        <w:rPr>
          <w:rFonts w:ascii="Arial" w:hAnsi="Arial" w:cs="Arial"/>
          <w:sz w:val="20"/>
          <w:szCs w:val="20"/>
          <w:vertAlign w:val="superscript"/>
        </w:rPr>
        <w:t>3</w:t>
      </w:r>
      <w:r>
        <w:rPr>
          <w:rFonts w:ascii="Arial" w:hAnsi="Arial" w:cs="Arial"/>
        </w:rPr>
        <w:t>)</w:t>
      </w:r>
    </w:p>
    <w:p w14:paraId="58CA6CC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List the algorithms A, B and C in order with the most efficient at the top of the list.</w:t>
      </w:r>
    </w:p>
    <w:p w14:paraId="68BC69E8" w14:textId="77777777" w:rsidR="00000000" w:rsidRDefault="00B54688">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Most efficient: ____________________</w:t>
      </w:r>
    </w:p>
    <w:p w14:paraId="1F37D209" w14:textId="77777777" w:rsidR="00000000" w:rsidRDefault="00B54688">
      <w:pPr>
        <w:widowControl w:val="0"/>
        <w:autoSpaceDE w:val="0"/>
        <w:autoSpaceDN w:val="0"/>
        <w:adjustRightInd w:val="0"/>
        <w:spacing w:before="240" w:after="0" w:line="240" w:lineRule="auto"/>
        <w:ind w:right="567"/>
        <w:jc w:val="right"/>
        <w:rPr>
          <w:rFonts w:ascii="Arial" w:hAnsi="Arial" w:cs="Arial"/>
        </w:rPr>
      </w:pPr>
      <w:r>
        <w:rPr>
          <w:rFonts w:ascii="Arial" w:hAnsi="Arial" w:cs="Arial"/>
        </w:rPr>
        <w:t>____________________</w:t>
      </w:r>
    </w:p>
    <w:p w14:paraId="3B815433" w14:textId="77777777" w:rsidR="00000000" w:rsidRDefault="00B54688">
      <w:pPr>
        <w:widowControl w:val="0"/>
        <w:autoSpaceDE w:val="0"/>
        <w:autoSpaceDN w:val="0"/>
        <w:adjustRightInd w:val="0"/>
        <w:spacing w:before="240" w:after="0" w:line="240" w:lineRule="auto"/>
        <w:ind w:right="567"/>
        <w:jc w:val="right"/>
        <w:rPr>
          <w:rFonts w:ascii="Arial" w:hAnsi="Arial" w:cs="Arial"/>
        </w:rPr>
      </w:pPr>
      <w:r>
        <w:rPr>
          <w:rFonts w:ascii="Arial" w:hAnsi="Arial" w:cs="Arial"/>
        </w:rPr>
        <w:t>Least efficient: ____________________</w:t>
      </w:r>
    </w:p>
    <w:p w14:paraId="6B87F37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59939B8E"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0EC37E84"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Some problems are tractable.</w:t>
      </w:r>
    </w:p>
    <w:p w14:paraId="7CD93EF4"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What does it mean for a</w:t>
      </w:r>
      <w:r>
        <w:rPr>
          <w:rFonts w:ascii="Arial" w:hAnsi="Arial" w:cs="Arial"/>
        </w:rPr>
        <w:t xml:space="preserve"> problem to be described as tractable?</w:t>
      </w:r>
    </w:p>
    <w:p w14:paraId="35510EE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B57BE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5FFBE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3F50A23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136C1723"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One of the problems listed in the table below is tra</w:t>
      </w:r>
      <w:r>
        <w:rPr>
          <w:rFonts w:ascii="Arial" w:hAnsi="Arial" w:cs="Arial"/>
        </w:rPr>
        <w:t>ctable.</w:t>
      </w:r>
    </w:p>
    <w:p w14:paraId="34C0568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Place </w:t>
      </w:r>
      <w:r>
        <w:rPr>
          <w:rFonts w:ascii="Arial" w:hAnsi="Arial" w:cs="Arial"/>
          <w:b/>
          <w:bCs/>
        </w:rPr>
        <w:t>one</w:t>
      </w:r>
      <w:r>
        <w:rPr>
          <w:rFonts w:ascii="Arial" w:hAnsi="Arial" w:cs="Arial"/>
        </w:rPr>
        <w:t xml:space="preserve"> tick next to the tractable problem.</w:t>
      </w:r>
    </w:p>
    <w:p w14:paraId="51C5724E"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2142"/>
      </w:tblGrid>
      <w:tr w:rsidR="00000000" w14:paraId="238B33D4"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1EBF09AF"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21E32EE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Tractable? (Tick one)</w:t>
            </w:r>
          </w:p>
        </w:tc>
      </w:tr>
      <w:tr w:rsidR="00000000" w14:paraId="1DB010D1"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2E5012A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travelling salesman 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50E9355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08F2ECB5"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0681DCF9"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problem of searching a list.</w:t>
            </w:r>
          </w:p>
        </w:tc>
        <w:tc>
          <w:tcPr>
            <w:tcW w:w="2142" w:type="dxa"/>
            <w:tcBorders>
              <w:top w:val="single" w:sz="6" w:space="0" w:color="000000"/>
              <w:left w:val="single" w:sz="6" w:space="0" w:color="000000"/>
              <w:bottom w:val="single" w:sz="6" w:space="0" w:color="000000"/>
              <w:right w:val="single" w:sz="6" w:space="0" w:color="000000"/>
            </w:tcBorders>
            <w:vAlign w:val="center"/>
          </w:tcPr>
          <w:p w14:paraId="3F06F50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7FA08EE8"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6A6F8317"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Halting 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5304F10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4D975EE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320B13D" w14:textId="75F59214"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Q25.</w:t>
      </w:r>
    </w:p>
    <w:p w14:paraId="583C4B86"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Turing machine has been designed to recognise palindromic binary numbers, ie numbers such as </w:t>
      </w:r>
      <w:r>
        <w:rPr>
          <w:rFonts w:ascii="Courier New" w:hAnsi="Courier New" w:cs="Courier New"/>
          <w:sz w:val="20"/>
          <w:szCs w:val="20"/>
        </w:rPr>
        <w:t>101</w:t>
      </w:r>
      <w:r>
        <w:rPr>
          <w:rFonts w:ascii="Arial" w:hAnsi="Arial" w:cs="Arial"/>
        </w:rPr>
        <w:t xml:space="preserve"> and </w:t>
      </w:r>
      <w:r>
        <w:rPr>
          <w:rFonts w:ascii="Courier New" w:hAnsi="Courier New" w:cs="Courier New"/>
          <w:sz w:val="20"/>
          <w:szCs w:val="20"/>
        </w:rPr>
        <w:t>0110</w:t>
      </w:r>
      <w:r>
        <w:rPr>
          <w:rFonts w:ascii="Arial" w:hAnsi="Arial" w:cs="Arial"/>
        </w:rPr>
        <w:t xml:space="preserve"> that read the same from left to right as from right to left.</w:t>
      </w:r>
    </w:p>
    <w:p w14:paraId="1C2A2FC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The machine has states S</w:t>
      </w:r>
      <w:r>
        <w:rPr>
          <w:rFonts w:ascii="Arial" w:hAnsi="Arial" w:cs="Arial"/>
          <w:sz w:val="20"/>
          <w:szCs w:val="20"/>
          <w:vertAlign w:val="subscript"/>
        </w:rPr>
        <w:t>B</w:t>
      </w:r>
      <w:r>
        <w:rPr>
          <w:rFonts w:ascii="Arial" w:hAnsi="Arial" w:cs="Arial"/>
        </w:rPr>
        <w:t>, S</w:t>
      </w:r>
      <w:r>
        <w:rPr>
          <w:rFonts w:ascii="Arial" w:hAnsi="Arial" w:cs="Arial"/>
          <w:sz w:val="20"/>
          <w:szCs w:val="20"/>
          <w:vertAlign w:val="subscript"/>
        </w:rPr>
        <w:t>0</w:t>
      </w:r>
      <w:r>
        <w:rPr>
          <w:rFonts w:ascii="Arial" w:hAnsi="Arial" w:cs="Arial"/>
        </w:rPr>
        <w:t>, S</w:t>
      </w:r>
      <w:r>
        <w:rPr>
          <w:rFonts w:ascii="Arial" w:hAnsi="Arial" w:cs="Arial"/>
          <w:sz w:val="20"/>
          <w:szCs w:val="20"/>
          <w:vertAlign w:val="subscript"/>
        </w:rPr>
        <w:t>1</w:t>
      </w:r>
      <w:r>
        <w:rPr>
          <w:rFonts w:ascii="Arial" w:hAnsi="Arial" w:cs="Arial"/>
        </w:rPr>
        <w:t>, S</w:t>
      </w:r>
      <w:r>
        <w:rPr>
          <w:rFonts w:ascii="Arial" w:hAnsi="Arial" w:cs="Arial"/>
          <w:sz w:val="20"/>
          <w:szCs w:val="20"/>
          <w:vertAlign w:val="subscript"/>
        </w:rPr>
        <w:t>C0</w:t>
      </w:r>
      <w:r>
        <w:rPr>
          <w:rFonts w:ascii="Arial" w:hAnsi="Arial" w:cs="Arial"/>
        </w:rPr>
        <w:t>, S</w:t>
      </w:r>
      <w:r>
        <w:rPr>
          <w:rFonts w:ascii="Arial" w:hAnsi="Arial" w:cs="Arial"/>
          <w:sz w:val="20"/>
          <w:szCs w:val="20"/>
          <w:vertAlign w:val="subscript"/>
        </w:rPr>
        <w:t>C1</w:t>
      </w:r>
      <w:r>
        <w:rPr>
          <w:rFonts w:ascii="Arial" w:hAnsi="Arial" w:cs="Arial"/>
        </w:rPr>
        <w:t>, S</w:t>
      </w:r>
      <w:r>
        <w:rPr>
          <w:rFonts w:ascii="Arial" w:hAnsi="Arial" w:cs="Arial"/>
          <w:sz w:val="20"/>
          <w:szCs w:val="20"/>
          <w:vertAlign w:val="subscript"/>
        </w:rPr>
        <w:t>L</w:t>
      </w:r>
      <w:r>
        <w:rPr>
          <w:rFonts w:ascii="Arial" w:hAnsi="Arial" w:cs="Arial"/>
        </w:rPr>
        <w:t>, S</w:t>
      </w:r>
      <w:r>
        <w:rPr>
          <w:rFonts w:ascii="Arial" w:hAnsi="Arial" w:cs="Arial"/>
          <w:sz w:val="20"/>
          <w:szCs w:val="20"/>
          <w:vertAlign w:val="subscript"/>
        </w:rPr>
        <w:t>Y</w:t>
      </w:r>
      <w:r>
        <w:rPr>
          <w:rFonts w:ascii="Arial" w:hAnsi="Arial" w:cs="Arial"/>
        </w:rPr>
        <w:t xml:space="preserve"> and S</w:t>
      </w:r>
      <w:r>
        <w:rPr>
          <w:rFonts w:ascii="Arial" w:hAnsi="Arial" w:cs="Arial"/>
          <w:sz w:val="20"/>
          <w:szCs w:val="20"/>
          <w:vertAlign w:val="subscript"/>
        </w:rPr>
        <w:t>N</w:t>
      </w:r>
      <w:r>
        <w:rPr>
          <w:rFonts w:ascii="Arial" w:hAnsi="Arial" w:cs="Arial"/>
        </w:rPr>
        <w:t>.</w:t>
      </w:r>
    </w:p>
    <w:p w14:paraId="1977551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S</w:t>
      </w:r>
      <w:r>
        <w:rPr>
          <w:rFonts w:ascii="Arial" w:hAnsi="Arial" w:cs="Arial"/>
          <w:sz w:val="20"/>
          <w:szCs w:val="20"/>
          <w:vertAlign w:val="subscript"/>
        </w:rPr>
        <w:t>B</w:t>
      </w:r>
      <w:r>
        <w:rPr>
          <w:rFonts w:ascii="Arial" w:hAnsi="Arial" w:cs="Arial"/>
        </w:rPr>
        <w:t xml:space="preserve"> is the start state and S</w:t>
      </w:r>
      <w:r>
        <w:rPr>
          <w:rFonts w:ascii="Arial" w:hAnsi="Arial" w:cs="Arial"/>
          <w:sz w:val="20"/>
          <w:szCs w:val="20"/>
          <w:vertAlign w:val="subscript"/>
        </w:rPr>
        <w:t>Y</w:t>
      </w:r>
      <w:r>
        <w:rPr>
          <w:rFonts w:ascii="Arial" w:hAnsi="Arial" w:cs="Arial"/>
        </w:rPr>
        <w:t xml:space="preserve"> and S</w:t>
      </w:r>
      <w:r>
        <w:rPr>
          <w:rFonts w:ascii="Arial" w:hAnsi="Arial" w:cs="Arial"/>
          <w:sz w:val="20"/>
          <w:szCs w:val="20"/>
          <w:vertAlign w:val="subscript"/>
        </w:rPr>
        <w:t>N</w:t>
      </w:r>
      <w:r>
        <w:rPr>
          <w:rFonts w:ascii="Arial" w:hAnsi="Arial" w:cs="Arial"/>
        </w:rPr>
        <w:t xml:space="preserve"> are the stop states.</w:t>
      </w:r>
    </w:p>
    <w:p w14:paraId="1208E40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The machine stores data on a single tape which is infinitely long in one direction. The machine</w:t>
      </w:r>
      <w:r>
        <w:rPr>
          <w:rFonts w:ascii="Arial" w:hAnsi="Arial" w:cs="Arial"/>
        </w:rPr>
        <w:t>’</w:t>
      </w:r>
      <w:r>
        <w:rPr>
          <w:rFonts w:ascii="Arial" w:hAnsi="Arial" w:cs="Arial"/>
        </w:rPr>
        <w:t xml:space="preserve">s alphabet is 0, 1 and </w:t>
      </w:r>
      <w:r>
        <w:rPr>
          <w:rFonts w:ascii="Arial" w:hAnsi="Arial" w:cs="Arial"/>
          <w:sz w:val="36"/>
          <w:szCs w:val="36"/>
        </w:rPr>
        <w:t>□</w:t>
      </w:r>
      <w:r>
        <w:rPr>
          <w:rFonts w:ascii="Arial" w:hAnsi="Arial" w:cs="Arial"/>
        </w:rPr>
        <w:t xml:space="preserve">, where </w:t>
      </w:r>
      <w:r>
        <w:rPr>
          <w:rFonts w:ascii="Arial" w:hAnsi="Arial" w:cs="Arial"/>
          <w:sz w:val="36"/>
          <w:szCs w:val="36"/>
        </w:rPr>
        <w:t>□</w:t>
      </w:r>
      <w:r>
        <w:rPr>
          <w:rFonts w:ascii="Arial" w:hAnsi="Arial" w:cs="Arial"/>
        </w:rPr>
        <w:t xml:space="preserve"> is the symbol used to indicate a blank cell on the tape. The machine wi</w:t>
      </w:r>
      <w:r>
        <w:rPr>
          <w:rFonts w:ascii="Arial" w:hAnsi="Arial" w:cs="Arial"/>
        </w:rPr>
        <w:t>ll enter state S</w:t>
      </w:r>
      <w:r>
        <w:rPr>
          <w:rFonts w:ascii="Arial" w:hAnsi="Arial" w:cs="Arial"/>
          <w:sz w:val="20"/>
          <w:szCs w:val="20"/>
          <w:vertAlign w:val="subscript"/>
        </w:rPr>
        <w:t>Y</w:t>
      </w:r>
      <w:r>
        <w:rPr>
          <w:rFonts w:ascii="Arial" w:hAnsi="Arial" w:cs="Arial"/>
        </w:rPr>
        <w:t xml:space="preserve"> if the value represented on the tape is a palindromic binary number, otherwise it will enter state S</w:t>
      </w:r>
      <w:r>
        <w:rPr>
          <w:rFonts w:ascii="Arial" w:hAnsi="Arial" w:cs="Arial"/>
          <w:sz w:val="20"/>
          <w:szCs w:val="20"/>
          <w:vertAlign w:val="subscript"/>
        </w:rPr>
        <w:t>N</w:t>
      </w:r>
      <w:r>
        <w:rPr>
          <w:rFonts w:ascii="Arial" w:hAnsi="Arial" w:cs="Arial"/>
        </w:rPr>
        <w:t>.</w:t>
      </w:r>
    </w:p>
    <w:p w14:paraId="7A206D47"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transition rules for this Turing machine can be expressed as a transition function </w:t>
      </w:r>
      <w:r>
        <w:rPr>
          <w:rFonts w:ascii="Times New Roman" w:hAnsi="Times New Roman" w:cs="Times New Roman"/>
          <w:sz w:val="26"/>
          <w:szCs w:val="26"/>
        </w:rPr>
        <w:t>δ</w:t>
      </w:r>
      <w:r>
        <w:rPr>
          <w:rFonts w:ascii="Arial" w:hAnsi="Arial" w:cs="Arial"/>
        </w:rPr>
        <w:t>.</w:t>
      </w:r>
    </w:p>
    <w:p w14:paraId="490D3859"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Rules are written in the form:</w:t>
      </w:r>
    </w:p>
    <w:p w14:paraId="1B379C67" w14:textId="77777777" w:rsidR="00000000" w:rsidRDefault="00B54688">
      <w:pPr>
        <w:widowControl w:val="0"/>
        <w:autoSpaceDE w:val="0"/>
        <w:autoSpaceDN w:val="0"/>
        <w:adjustRightInd w:val="0"/>
        <w:spacing w:before="240" w:after="0" w:line="240" w:lineRule="auto"/>
        <w:jc w:val="center"/>
        <w:rPr>
          <w:rFonts w:ascii="Arial" w:hAnsi="Arial" w:cs="Arial"/>
        </w:rPr>
      </w:pPr>
      <w:r>
        <w:rPr>
          <w:rFonts w:ascii="Times New Roman" w:hAnsi="Times New Roman" w:cs="Times New Roman"/>
          <w:sz w:val="26"/>
          <w:szCs w:val="26"/>
        </w:rPr>
        <w:t>δ</w:t>
      </w:r>
      <w:r>
        <w:rPr>
          <w:rFonts w:ascii="Arial" w:hAnsi="Arial" w:cs="Arial"/>
        </w:rPr>
        <w:t>(Current Stat</w:t>
      </w:r>
      <w:r>
        <w:rPr>
          <w:rFonts w:ascii="Arial" w:hAnsi="Arial" w:cs="Arial"/>
        </w:rPr>
        <w:t>e, Input Symbol) = (Next State, Output Symbol, Movement)</w:t>
      </w:r>
    </w:p>
    <w:p w14:paraId="3F77EEB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So, for example, the rule:</w:t>
      </w:r>
    </w:p>
    <w:p w14:paraId="770EA1E6" w14:textId="77777777" w:rsidR="00000000" w:rsidRDefault="00B54688">
      <w:pPr>
        <w:widowControl w:val="0"/>
        <w:autoSpaceDE w:val="0"/>
        <w:autoSpaceDN w:val="0"/>
        <w:adjustRightInd w:val="0"/>
        <w:spacing w:before="240" w:after="0" w:line="240" w:lineRule="auto"/>
        <w:jc w:val="center"/>
        <w:rPr>
          <w:rFonts w:ascii="Arial" w:hAnsi="Arial" w:cs="Arial"/>
        </w:rPr>
      </w:pPr>
      <w:r>
        <w:rPr>
          <w:rFonts w:ascii="Times New Roman" w:hAnsi="Times New Roman" w:cs="Times New Roman"/>
          <w:sz w:val="26"/>
          <w:szCs w:val="26"/>
        </w:rPr>
        <w:t>δ</w:t>
      </w:r>
      <w:r>
        <w:rPr>
          <w:rFonts w:ascii="Arial" w:hAnsi="Arial" w:cs="Arial"/>
        </w:rPr>
        <w:t>(S</w:t>
      </w:r>
      <w:r>
        <w:rPr>
          <w:rFonts w:ascii="Arial" w:hAnsi="Arial" w:cs="Arial"/>
          <w:sz w:val="20"/>
          <w:szCs w:val="20"/>
          <w:vertAlign w:val="subscript"/>
        </w:rPr>
        <w:t>B</w:t>
      </w:r>
      <w:r>
        <w:rPr>
          <w:rFonts w:ascii="Arial" w:hAnsi="Arial" w:cs="Arial"/>
        </w:rPr>
        <w:t>, 0) = (S</w:t>
      </w:r>
      <w:r>
        <w:rPr>
          <w:rFonts w:ascii="Arial" w:hAnsi="Arial" w:cs="Arial"/>
          <w:sz w:val="20"/>
          <w:szCs w:val="20"/>
          <w:vertAlign w:val="subscript"/>
        </w:rPr>
        <w:t>0</w:t>
      </w:r>
      <w:r>
        <w:rPr>
          <w:rFonts w:ascii="Arial" w:hAnsi="Arial" w:cs="Arial"/>
        </w:rPr>
        <w:t xml:space="preserve"> ,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0765DB36"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means:</w:t>
      </w:r>
    </w:p>
    <w:p w14:paraId="69975465"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67"/>
        <w:gridCol w:w="7038"/>
      </w:tblGrid>
      <w:tr w:rsidR="00000000" w14:paraId="0BA4EEBD" w14:textId="77777777">
        <w:tblPrEx>
          <w:tblCellMar>
            <w:top w:w="0" w:type="dxa"/>
            <w:bottom w:w="0" w:type="dxa"/>
          </w:tblCellMar>
        </w:tblPrEx>
        <w:tc>
          <w:tcPr>
            <w:tcW w:w="967" w:type="dxa"/>
            <w:tcBorders>
              <w:top w:val="nil"/>
              <w:left w:val="nil"/>
              <w:bottom w:val="nil"/>
              <w:right w:val="nil"/>
            </w:tcBorders>
            <w:vAlign w:val="center"/>
          </w:tcPr>
          <w:p w14:paraId="6D8DA638"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IF</w:t>
            </w:r>
          </w:p>
        </w:tc>
        <w:tc>
          <w:tcPr>
            <w:tcW w:w="7038" w:type="dxa"/>
            <w:tcBorders>
              <w:top w:val="nil"/>
              <w:left w:val="nil"/>
              <w:bottom w:val="nil"/>
              <w:right w:val="nil"/>
            </w:tcBorders>
            <w:vAlign w:val="center"/>
          </w:tcPr>
          <w:p w14:paraId="6E2E9206"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machine is currently in state S</w:t>
            </w:r>
            <w:r>
              <w:rPr>
                <w:rFonts w:ascii="Arial" w:hAnsi="Arial" w:cs="Arial"/>
                <w:sz w:val="20"/>
                <w:szCs w:val="20"/>
                <w:vertAlign w:val="subscript"/>
              </w:rPr>
              <w:t>B</w:t>
            </w:r>
            <w:r>
              <w:rPr>
                <w:rFonts w:ascii="Arial" w:hAnsi="Arial" w:cs="Arial"/>
              </w:rPr>
              <w:t xml:space="preserve"> AND the input symbol read from the tape is 0</w:t>
            </w:r>
          </w:p>
        </w:tc>
      </w:tr>
      <w:tr w:rsidR="00000000" w14:paraId="4AB002F2" w14:textId="77777777">
        <w:tblPrEx>
          <w:tblCellMar>
            <w:top w:w="0" w:type="dxa"/>
            <w:bottom w:w="0" w:type="dxa"/>
          </w:tblCellMar>
        </w:tblPrEx>
        <w:tc>
          <w:tcPr>
            <w:tcW w:w="967" w:type="dxa"/>
            <w:tcBorders>
              <w:top w:val="nil"/>
              <w:left w:val="nil"/>
              <w:bottom w:val="nil"/>
              <w:right w:val="nil"/>
            </w:tcBorders>
            <w:vAlign w:val="center"/>
          </w:tcPr>
          <w:p w14:paraId="51677431"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THEN</w:t>
            </w:r>
          </w:p>
        </w:tc>
        <w:tc>
          <w:tcPr>
            <w:tcW w:w="7038" w:type="dxa"/>
            <w:tcBorders>
              <w:top w:val="nil"/>
              <w:left w:val="nil"/>
              <w:bottom w:val="nil"/>
              <w:right w:val="nil"/>
            </w:tcBorders>
            <w:vAlign w:val="center"/>
          </w:tcPr>
          <w:p w14:paraId="08E16A19"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machine should change to state S</w:t>
            </w:r>
            <w:r>
              <w:rPr>
                <w:rFonts w:ascii="Arial" w:hAnsi="Arial" w:cs="Arial"/>
                <w:sz w:val="20"/>
                <w:szCs w:val="20"/>
                <w:vertAlign w:val="subscript"/>
              </w:rPr>
              <w:t>0</w:t>
            </w:r>
            <w:r>
              <w:rPr>
                <w:rFonts w:ascii="Arial" w:hAnsi="Arial" w:cs="Arial"/>
              </w:rPr>
              <w:t>, write a blank symbol (</w:t>
            </w:r>
            <w:r>
              <w:rPr>
                <w:rFonts w:ascii="Arial" w:hAnsi="Arial" w:cs="Arial"/>
                <w:sz w:val="36"/>
                <w:szCs w:val="36"/>
              </w:rPr>
              <w:t>□</w:t>
            </w:r>
            <w:r>
              <w:rPr>
                <w:rFonts w:ascii="Arial" w:hAnsi="Arial" w:cs="Arial"/>
              </w:rPr>
              <w:t>) to the tape and move the read/write head one cell to the right</w:t>
            </w:r>
          </w:p>
        </w:tc>
      </w:tr>
    </w:tbl>
    <w:p w14:paraId="5D6DCAC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The machine</w:t>
      </w:r>
      <w:r>
        <w:rPr>
          <w:rFonts w:ascii="Arial" w:hAnsi="Arial" w:cs="Arial"/>
        </w:rPr>
        <w:t>’</w:t>
      </w:r>
      <w:r>
        <w:rPr>
          <w:rFonts w:ascii="Arial" w:hAnsi="Arial" w:cs="Arial"/>
        </w:rPr>
        <w:t xml:space="preserve">s transition function, </w:t>
      </w:r>
      <w:r>
        <w:rPr>
          <w:rFonts w:ascii="Times New Roman" w:hAnsi="Times New Roman" w:cs="Times New Roman"/>
          <w:sz w:val="26"/>
          <w:szCs w:val="26"/>
        </w:rPr>
        <w:t>δ</w:t>
      </w:r>
      <w:r>
        <w:rPr>
          <w:rFonts w:ascii="Arial" w:hAnsi="Arial" w:cs="Arial"/>
        </w:rPr>
        <w:t>, is defined by:</w:t>
      </w:r>
    </w:p>
    <w:p w14:paraId="58098F28" w14:textId="77777777" w:rsidR="00000000" w:rsidRDefault="00B54688">
      <w:pPr>
        <w:widowControl w:val="0"/>
        <w:autoSpaceDE w:val="0"/>
        <w:autoSpaceDN w:val="0"/>
        <w:adjustRightInd w:val="0"/>
        <w:spacing w:before="240"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B</w:t>
      </w:r>
      <w:r>
        <w:rPr>
          <w:rFonts w:ascii="Arial" w:hAnsi="Arial" w:cs="Arial"/>
        </w:rPr>
        <w:t>, 0) = (S</w:t>
      </w:r>
      <w:r>
        <w:rPr>
          <w:rFonts w:ascii="Arial" w:hAnsi="Arial" w:cs="Arial"/>
          <w:sz w:val="20"/>
          <w:szCs w:val="20"/>
          <w:vertAlign w:val="subscript"/>
        </w:rPr>
        <w:t>0</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C0</w:t>
      </w:r>
      <w:r>
        <w:rPr>
          <w:rFonts w:ascii="Arial" w:hAnsi="Arial" w:cs="Arial"/>
        </w:rPr>
        <w:t>, 0) = (S</w:t>
      </w:r>
      <w:r>
        <w:rPr>
          <w:rFonts w:ascii="Arial" w:hAnsi="Arial" w:cs="Arial"/>
          <w:sz w:val="20"/>
          <w:szCs w:val="20"/>
          <w:vertAlign w:val="subscript"/>
        </w:rPr>
        <w:t>L</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01C5E154"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B</w:t>
      </w:r>
      <w:r>
        <w:rPr>
          <w:rFonts w:ascii="Arial" w:hAnsi="Arial" w:cs="Arial"/>
        </w:rPr>
        <w:t>, 1) = (S</w:t>
      </w:r>
      <w:r>
        <w:rPr>
          <w:rFonts w:ascii="Arial" w:hAnsi="Arial" w:cs="Arial"/>
          <w:sz w:val="20"/>
          <w:szCs w:val="20"/>
          <w:vertAlign w:val="subscript"/>
        </w:rPr>
        <w:t>1</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C0</w:t>
      </w:r>
      <w:r>
        <w:rPr>
          <w:rFonts w:ascii="Arial" w:hAnsi="Arial" w:cs="Arial"/>
        </w:rPr>
        <w:t>, 1) = (S</w:t>
      </w:r>
      <w:r>
        <w:rPr>
          <w:rFonts w:ascii="Arial" w:hAnsi="Arial" w:cs="Arial"/>
          <w:sz w:val="20"/>
          <w:szCs w:val="20"/>
          <w:vertAlign w:val="subscript"/>
        </w:rPr>
        <w:t>N</w:t>
      </w:r>
      <w:r>
        <w:rPr>
          <w:rFonts w:ascii="Arial" w:hAnsi="Arial" w:cs="Arial"/>
        </w:rPr>
        <w:t xml:space="preserve">, 1, </w:t>
      </w:r>
      <w:r>
        <w:rPr>
          <w:rFonts w:ascii="Arial" w:hAnsi="Arial" w:cs="Arial"/>
          <w:sz w:val="36"/>
          <w:szCs w:val="36"/>
        </w:rPr>
        <w:t>←</w:t>
      </w:r>
      <w:r>
        <w:rPr>
          <w:rFonts w:ascii="Arial" w:hAnsi="Arial" w:cs="Arial"/>
        </w:rPr>
        <w:t>)</w:t>
      </w:r>
    </w:p>
    <w:p w14:paraId="1F62074B"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B</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Y</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C0</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Y</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0EBE8F6F" w14:textId="77777777" w:rsidR="00000000" w:rsidRDefault="00B54688">
      <w:pPr>
        <w:widowControl w:val="0"/>
        <w:autoSpaceDE w:val="0"/>
        <w:autoSpaceDN w:val="0"/>
        <w:adjustRightInd w:val="0"/>
        <w:spacing w:before="240"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0) = (S</w:t>
      </w:r>
      <w:r>
        <w:rPr>
          <w:rFonts w:ascii="Arial" w:hAnsi="Arial" w:cs="Arial"/>
          <w:sz w:val="20"/>
          <w:szCs w:val="20"/>
          <w:vertAlign w:val="subscript"/>
        </w:rPr>
        <w:t>0</w:t>
      </w:r>
      <w:r>
        <w:rPr>
          <w:rFonts w:ascii="Arial" w:hAnsi="Arial" w:cs="Arial"/>
        </w:rPr>
        <w:t xml:space="preserve">, 0,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C1</w:t>
      </w:r>
      <w:r>
        <w:rPr>
          <w:rFonts w:ascii="Arial" w:hAnsi="Arial" w:cs="Arial"/>
        </w:rPr>
        <w:t>, 0) = (S</w:t>
      </w:r>
      <w:r>
        <w:rPr>
          <w:rFonts w:ascii="Arial" w:hAnsi="Arial" w:cs="Arial"/>
          <w:sz w:val="20"/>
          <w:szCs w:val="20"/>
          <w:vertAlign w:val="subscript"/>
        </w:rPr>
        <w:t>N</w:t>
      </w:r>
      <w:r>
        <w:rPr>
          <w:rFonts w:ascii="Arial" w:hAnsi="Arial" w:cs="Arial"/>
        </w:rPr>
        <w:t xml:space="preserve">, 0, </w:t>
      </w:r>
      <w:r>
        <w:rPr>
          <w:rFonts w:ascii="Arial" w:hAnsi="Arial" w:cs="Arial"/>
          <w:sz w:val="36"/>
          <w:szCs w:val="36"/>
        </w:rPr>
        <w:t>←</w:t>
      </w:r>
      <w:r>
        <w:rPr>
          <w:rFonts w:ascii="Arial" w:hAnsi="Arial" w:cs="Arial"/>
        </w:rPr>
        <w:t>)</w:t>
      </w:r>
    </w:p>
    <w:p w14:paraId="3F914EDF"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1) = (S</w:t>
      </w:r>
      <w:r>
        <w:rPr>
          <w:rFonts w:ascii="Arial" w:hAnsi="Arial" w:cs="Arial"/>
          <w:sz w:val="20"/>
          <w:szCs w:val="20"/>
          <w:vertAlign w:val="subscript"/>
        </w:rPr>
        <w:t>0</w:t>
      </w:r>
      <w:r>
        <w:rPr>
          <w:rFonts w:ascii="Arial" w:hAnsi="Arial" w:cs="Arial"/>
        </w:rPr>
        <w:t xml:space="preserve">, 1,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C1</w:t>
      </w:r>
      <w:r>
        <w:rPr>
          <w:rFonts w:ascii="Arial" w:hAnsi="Arial" w:cs="Arial"/>
        </w:rPr>
        <w:t>, 1) = (S</w:t>
      </w:r>
      <w:r>
        <w:rPr>
          <w:rFonts w:ascii="Arial" w:hAnsi="Arial" w:cs="Arial"/>
          <w:sz w:val="20"/>
          <w:szCs w:val="20"/>
          <w:vertAlign w:val="subscript"/>
        </w:rPr>
        <w:t>L</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448B87AB"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C0</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C1</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Y</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37E08FFA" w14:textId="77777777" w:rsidR="00000000" w:rsidRDefault="00B54688">
      <w:pPr>
        <w:widowControl w:val="0"/>
        <w:autoSpaceDE w:val="0"/>
        <w:autoSpaceDN w:val="0"/>
        <w:adjustRightInd w:val="0"/>
        <w:spacing w:before="240"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1</w:t>
      </w:r>
      <w:r>
        <w:rPr>
          <w:rFonts w:ascii="Arial" w:hAnsi="Arial" w:cs="Arial"/>
        </w:rPr>
        <w:t>, 0) = (S</w:t>
      </w:r>
      <w:r>
        <w:rPr>
          <w:rFonts w:ascii="Arial" w:hAnsi="Arial" w:cs="Arial"/>
          <w:sz w:val="20"/>
          <w:szCs w:val="20"/>
          <w:vertAlign w:val="subscript"/>
        </w:rPr>
        <w:t>1</w:t>
      </w:r>
      <w:r>
        <w:rPr>
          <w:rFonts w:ascii="Arial" w:hAnsi="Arial" w:cs="Arial"/>
        </w:rPr>
        <w:t xml:space="preserve">, 0,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L</w:t>
      </w:r>
      <w:r>
        <w:rPr>
          <w:rFonts w:ascii="Arial" w:hAnsi="Arial" w:cs="Arial"/>
        </w:rPr>
        <w:t>, 0) = (S</w:t>
      </w:r>
      <w:r>
        <w:rPr>
          <w:rFonts w:ascii="Arial" w:hAnsi="Arial" w:cs="Arial"/>
          <w:sz w:val="20"/>
          <w:szCs w:val="20"/>
          <w:vertAlign w:val="subscript"/>
        </w:rPr>
        <w:t>L</w:t>
      </w:r>
      <w:r>
        <w:rPr>
          <w:rFonts w:ascii="Arial" w:hAnsi="Arial" w:cs="Arial"/>
        </w:rPr>
        <w:t xml:space="preserve">, 0, </w:t>
      </w:r>
      <w:r>
        <w:rPr>
          <w:rFonts w:ascii="Arial" w:hAnsi="Arial" w:cs="Arial"/>
          <w:sz w:val="36"/>
          <w:szCs w:val="36"/>
        </w:rPr>
        <w:t>←</w:t>
      </w:r>
      <w:r>
        <w:rPr>
          <w:rFonts w:ascii="Arial" w:hAnsi="Arial" w:cs="Arial"/>
        </w:rPr>
        <w:t>)</w:t>
      </w:r>
    </w:p>
    <w:p w14:paraId="3D003007"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1</w:t>
      </w:r>
      <w:r>
        <w:rPr>
          <w:rFonts w:ascii="Arial" w:hAnsi="Arial" w:cs="Arial"/>
        </w:rPr>
        <w:t>, 1) = (S</w:t>
      </w:r>
      <w:r>
        <w:rPr>
          <w:rFonts w:ascii="Arial" w:hAnsi="Arial" w:cs="Arial"/>
          <w:sz w:val="20"/>
          <w:szCs w:val="20"/>
          <w:vertAlign w:val="subscript"/>
        </w:rPr>
        <w:t>1</w:t>
      </w:r>
      <w:r>
        <w:rPr>
          <w:rFonts w:ascii="Arial" w:hAnsi="Arial" w:cs="Arial"/>
        </w:rPr>
        <w:t xml:space="preserve">, 1,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L</w:t>
      </w:r>
      <w:r>
        <w:rPr>
          <w:rFonts w:ascii="Arial" w:hAnsi="Arial" w:cs="Arial"/>
        </w:rPr>
        <w:t>, 1) = (S</w:t>
      </w:r>
      <w:r>
        <w:rPr>
          <w:rFonts w:ascii="Arial" w:hAnsi="Arial" w:cs="Arial"/>
          <w:sz w:val="20"/>
          <w:szCs w:val="20"/>
          <w:vertAlign w:val="subscript"/>
        </w:rPr>
        <w:t>L</w:t>
      </w:r>
      <w:r>
        <w:rPr>
          <w:rFonts w:ascii="Arial" w:hAnsi="Arial" w:cs="Arial"/>
        </w:rPr>
        <w:t xml:space="preserve">, 1, </w:t>
      </w:r>
      <w:r>
        <w:rPr>
          <w:rFonts w:ascii="Arial" w:hAnsi="Arial" w:cs="Arial"/>
          <w:sz w:val="36"/>
          <w:szCs w:val="36"/>
        </w:rPr>
        <w:t>←</w:t>
      </w:r>
      <w:r>
        <w:rPr>
          <w:rFonts w:ascii="Arial" w:hAnsi="Arial" w:cs="Arial"/>
        </w:rPr>
        <w:t>)</w:t>
      </w:r>
    </w:p>
    <w:p w14:paraId="4B3F5DF3" w14:textId="77777777" w:rsidR="00000000" w:rsidRDefault="00B54688">
      <w:pPr>
        <w:widowControl w:val="0"/>
        <w:autoSpaceDE w:val="0"/>
        <w:autoSpaceDN w:val="0"/>
        <w:adjustRightInd w:val="0"/>
        <w:spacing w:after="0" w:line="240" w:lineRule="auto"/>
        <w:ind w:left="2268"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1</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C1</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L</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B</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59041236"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This Turing machine is car</w:t>
      </w:r>
      <w:r>
        <w:rPr>
          <w:rFonts w:ascii="Arial" w:hAnsi="Arial" w:cs="Arial"/>
        </w:rPr>
        <w:t>rying out a computation. The machine starts in state S</w:t>
      </w:r>
      <w:r>
        <w:rPr>
          <w:rFonts w:ascii="Arial" w:hAnsi="Arial" w:cs="Arial"/>
          <w:sz w:val="20"/>
          <w:szCs w:val="20"/>
          <w:vertAlign w:val="subscript"/>
        </w:rPr>
        <w:t>B</w:t>
      </w:r>
      <w:r>
        <w:rPr>
          <w:rFonts w:ascii="Arial" w:hAnsi="Arial" w:cs="Arial"/>
        </w:rPr>
        <w:t xml:space="preserve"> </w:t>
      </w:r>
      <w:r>
        <w:rPr>
          <w:rFonts w:ascii="Arial" w:hAnsi="Arial" w:cs="Arial"/>
        </w:rPr>
        <w:lastRenderedPageBreak/>
        <w:t xml:space="preserve">with the string </w:t>
      </w:r>
      <w:r>
        <w:rPr>
          <w:rFonts w:ascii="Courier New" w:hAnsi="Courier New" w:cs="Courier New"/>
          <w:sz w:val="20"/>
          <w:szCs w:val="20"/>
        </w:rPr>
        <w:t>101</w:t>
      </w:r>
      <w:r>
        <w:rPr>
          <w:rFonts w:ascii="Arial" w:hAnsi="Arial" w:cs="Arial"/>
        </w:rPr>
        <w:t xml:space="preserve"> on the tape. All other cells contain the blank symbol, </w:t>
      </w:r>
      <w:r>
        <w:rPr>
          <w:rFonts w:ascii="Arial" w:hAnsi="Arial" w:cs="Arial"/>
          <w:sz w:val="36"/>
          <w:szCs w:val="36"/>
        </w:rPr>
        <w:t>□</w:t>
      </w:r>
      <w:r>
        <w:rPr>
          <w:rFonts w:ascii="Arial" w:hAnsi="Arial" w:cs="Arial"/>
        </w:rPr>
        <w:t xml:space="preserve"> (not shown). The read/write head is located at the left hand symbol of the string and is indicated with an upward arrow.</w:t>
      </w:r>
    </w:p>
    <w:p w14:paraId="0C3B80C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Tr</w:t>
      </w:r>
      <w:r>
        <w:rPr>
          <w:rFonts w:ascii="Arial" w:hAnsi="Arial" w:cs="Arial"/>
        </w:rPr>
        <w:t xml:space="preserve">ace the computation of the Turing machine, using the transition function </w:t>
      </w:r>
      <w:r>
        <w:rPr>
          <w:rFonts w:ascii="Times New Roman" w:hAnsi="Times New Roman" w:cs="Times New Roman"/>
          <w:sz w:val="26"/>
          <w:szCs w:val="26"/>
        </w:rPr>
        <w:t>δ</w:t>
      </w:r>
      <w:r>
        <w:rPr>
          <w:rFonts w:ascii="Arial" w:hAnsi="Arial" w:cs="Arial"/>
        </w:rPr>
        <w:t>.</w:t>
      </w:r>
    </w:p>
    <w:p w14:paraId="61C81FF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Show the contents of the tape, the current position of the read/write head and the current state as the input symbols are processed.</w:t>
      </w:r>
    </w:p>
    <w:p w14:paraId="55803AF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The initial configuration of the machine has be</w:t>
      </w:r>
      <w:r>
        <w:rPr>
          <w:rFonts w:ascii="Arial" w:hAnsi="Arial" w:cs="Arial"/>
        </w:rPr>
        <w:t>en completed for you in step 1.</w:t>
      </w:r>
    </w:p>
    <w:p w14:paraId="33634B48" w14:textId="6F45FDA0"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F03D1AF" wp14:editId="6F7ED1DD">
            <wp:extent cx="5495925" cy="3076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3076575"/>
                    </a:xfrm>
                    <a:prstGeom prst="rect">
                      <a:avLst/>
                    </a:prstGeom>
                    <a:noFill/>
                    <a:ln>
                      <a:noFill/>
                    </a:ln>
                  </pic:spPr>
                </pic:pic>
              </a:graphicData>
            </a:graphic>
          </wp:inline>
        </w:drawing>
      </w:r>
      <w:r>
        <w:rPr>
          <w:rFonts w:ascii="Arial" w:hAnsi="Arial" w:cs="Arial"/>
        </w:rPr>
        <w:t> </w:t>
      </w:r>
    </w:p>
    <w:p w14:paraId="034BE76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11F9BAAE"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three rules shown below are part of the machine</w:t>
      </w:r>
      <w:r>
        <w:rPr>
          <w:rFonts w:ascii="Arial" w:hAnsi="Arial" w:cs="Arial"/>
        </w:rPr>
        <w:t>’</w:t>
      </w:r>
      <w:r>
        <w:rPr>
          <w:rFonts w:ascii="Arial" w:hAnsi="Arial" w:cs="Arial"/>
        </w:rPr>
        <w:t>s transition function.</w:t>
      </w:r>
    </w:p>
    <w:p w14:paraId="347B71A4" w14:textId="77777777" w:rsidR="00000000" w:rsidRDefault="00B54688">
      <w:pPr>
        <w:widowControl w:val="0"/>
        <w:autoSpaceDE w:val="0"/>
        <w:autoSpaceDN w:val="0"/>
        <w:adjustRightInd w:val="0"/>
        <w:spacing w:before="240" w:after="0" w:line="240" w:lineRule="auto"/>
        <w:ind w:left="2835"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0) = (S</w:t>
      </w:r>
      <w:r>
        <w:rPr>
          <w:rFonts w:ascii="Arial" w:hAnsi="Arial" w:cs="Arial"/>
          <w:sz w:val="20"/>
          <w:szCs w:val="20"/>
          <w:vertAlign w:val="subscript"/>
        </w:rPr>
        <w:t>0</w:t>
      </w:r>
      <w:r>
        <w:rPr>
          <w:rFonts w:ascii="Arial" w:hAnsi="Arial" w:cs="Arial"/>
        </w:rPr>
        <w:t xml:space="preserve">, 0, </w:t>
      </w:r>
      <w:r>
        <w:rPr>
          <w:rFonts w:ascii="Arial" w:hAnsi="Arial" w:cs="Arial"/>
          <w:sz w:val="36"/>
          <w:szCs w:val="36"/>
        </w:rPr>
        <w:t>→</w:t>
      </w:r>
      <w:r>
        <w:rPr>
          <w:rFonts w:ascii="Arial" w:hAnsi="Arial" w:cs="Arial"/>
        </w:rPr>
        <w:t>)</w:t>
      </w:r>
    </w:p>
    <w:p w14:paraId="7EC3758B" w14:textId="77777777" w:rsidR="00000000" w:rsidRDefault="00B54688">
      <w:pPr>
        <w:widowControl w:val="0"/>
        <w:autoSpaceDE w:val="0"/>
        <w:autoSpaceDN w:val="0"/>
        <w:adjustRightInd w:val="0"/>
        <w:spacing w:after="0" w:line="240" w:lineRule="auto"/>
        <w:ind w:left="2835"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1) = (S</w:t>
      </w:r>
      <w:r>
        <w:rPr>
          <w:rFonts w:ascii="Arial" w:hAnsi="Arial" w:cs="Arial"/>
          <w:sz w:val="20"/>
          <w:szCs w:val="20"/>
          <w:vertAlign w:val="subscript"/>
        </w:rPr>
        <w:t>0</w:t>
      </w:r>
      <w:r>
        <w:rPr>
          <w:rFonts w:ascii="Arial" w:hAnsi="Arial" w:cs="Arial"/>
        </w:rPr>
        <w:t xml:space="preserve">, 1, </w:t>
      </w:r>
      <w:r>
        <w:rPr>
          <w:rFonts w:ascii="Arial" w:hAnsi="Arial" w:cs="Arial"/>
          <w:sz w:val="36"/>
          <w:szCs w:val="36"/>
        </w:rPr>
        <w:t>→</w:t>
      </w:r>
      <w:r>
        <w:rPr>
          <w:rFonts w:ascii="Arial" w:hAnsi="Arial" w:cs="Arial"/>
        </w:rPr>
        <w:t>)</w:t>
      </w:r>
    </w:p>
    <w:p w14:paraId="2B8154F3" w14:textId="77777777" w:rsidR="00000000" w:rsidRDefault="00B54688">
      <w:pPr>
        <w:widowControl w:val="0"/>
        <w:autoSpaceDE w:val="0"/>
        <w:autoSpaceDN w:val="0"/>
        <w:adjustRightInd w:val="0"/>
        <w:spacing w:after="0" w:line="240" w:lineRule="auto"/>
        <w:ind w:left="2835" w:right="567"/>
        <w:rPr>
          <w:rFonts w:ascii="Arial" w:hAnsi="Arial" w:cs="Arial"/>
        </w:rPr>
      </w:pPr>
      <w:r>
        <w:rPr>
          <w:rFonts w:ascii="Times New Roman" w:hAnsi="Times New Roman" w:cs="Times New Roman"/>
          <w:sz w:val="26"/>
          <w:szCs w:val="26"/>
        </w:rPr>
        <w:t>δ</w:t>
      </w:r>
      <w:r>
        <w:rPr>
          <w:rFonts w:ascii="Arial" w:hAnsi="Arial" w:cs="Arial"/>
        </w:rPr>
        <w:t xml:space="preserve"> (S</w:t>
      </w:r>
      <w:r>
        <w:rPr>
          <w:rFonts w:ascii="Arial" w:hAnsi="Arial" w:cs="Arial"/>
          <w:sz w:val="20"/>
          <w:szCs w:val="20"/>
          <w:vertAlign w:val="subscript"/>
        </w:rPr>
        <w:t>0</w:t>
      </w:r>
      <w:r>
        <w:rPr>
          <w:rFonts w:ascii="Arial" w:hAnsi="Arial" w:cs="Arial"/>
        </w:rPr>
        <w:t xml:space="preserve">, </w:t>
      </w:r>
      <w:r>
        <w:rPr>
          <w:rFonts w:ascii="Arial" w:hAnsi="Arial" w:cs="Arial"/>
          <w:sz w:val="36"/>
          <w:szCs w:val="36"/>
        </w:rPr>
        <w:t>□</w:t>
      </w:r>
      <w:r>
        <w:rPr>
          <w:rFonts w:ascii="Arial" w:hAnsi="Arial" w:cs="Arial"/>
        </w:rPr>
        <w:t>) = (S</w:t>
      </w:r>
      <w:r>
        <w:rPr>
          <w:rFonts w:ascii="Arial" w:hAnsi="Arial" w:cs="Arial"/>
          <w:sz w:val="20"/>
          <w:szCs w:val="20"/>
          <w:vertAlign w:val="subscript"/>
        </w:rPr>
        <w:t>C0</w:t>
      </w:r>
      <w:r>
        <w:rPr>
          <w:rFonts w:ascii="Arial" w:hAnsi="Arial" w:cs="Arial"/>
        </w:rPr>
        <w:t xml:space="preserve">, </w:t>
      </w:r>
      <w:r>
        <w:rPr>
          <w:rFonts w:ascii="Arial" w:hAnsi="Arial" w:cs="Arial"/>
          <w:sz w:val="36"/>
          <w:szCs w:val="36"/>
        </w:rPr>
        <w:t>□</w:t>
      </w:r>
      <w:r>
        <w:rPr>
          <w:rFonts w:ascii="Arial" w:hAnsi="Arial" w:cs="Arial"/>
        </w:rPr>
        <w:t xml:space="preserve">, </w:t>
      </w:r>
      <w:r>
        <w:rPr>
          <w:rFonts w:ascii="Arial" w:hAnsi="Arial" w:cs="Arial"/>
          <w:sz w:val="36"/>
          <w:szCs w:val="36"/>
        </w:rPr>
        <w:t>←</w:t>
      </w:r>
      <w:r>
        <w:rPr>
          <w:rFonts w:ascii="Arial" w:hAnsi="Arial" w:cs="Arial"/>
        </w:rPr>
        <w:t>)</w:t>
      </w:r>
    </w:p>
    <w:p w14:paraId="1BA4C71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what effect these three rules, taken together, have on the tape, the read/write head and the state of the Turing machine.</w:t>
      </w:r>
    </w:p>
    <w:p w14:paraId="1B75BA6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E7C07F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w:t>
      </w:r>
      <w:r>
        <w:rPr>
          <w:rFonts w:ascii="Arial" w:hAnsi="Arial" w:cs="Arial"/>
        </w:rPr>
        <w:t>_________</w:t>
      </w:r>
    </w:p>
    <w:p w14:paraId="474A315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453FA0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AB981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5F67103"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w:t>
      </w:r>
      <w:r>
        <w:rPr>
          <w:rFonts w:ascii="Arial" w:hAnsi="Arial" w:cs="Arial"/>
        </w:rPr>
        <w:t>_________________________</w:t>
      </w:r>
    </w:p>
    <w:p w14:paraId="3A5A64F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8DF5E1F"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C2AACAB"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Q26.</w:t>
      </w:r>
    </w:p>
    <w:p w14:paraId="3C2EFB0E"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bar code scanner is connected to a computerised point of sale system (till). When a product is sold, the bar code that is printed on the product is scanned by the scanner and transmitted to the point of </w:t>
      </w:r>
      <w:r>
        <w:rPr>
          <w:rFonts w:ascii="Arial" w:hAnsi="Arial" w:cs="Arial"/>
        </w:rPr>
        <w:t>sale system.</w:t>
      </w:r>
    </w:p>
    <w:p w14:paraId="7162275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This transmission uses asynchronous serial communication and odd parity.</w:t>
      </w:r>
    </w:p>
    <w:p w14:paraId="5D8B497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ASCII code for the character "9", which has been read from the bar code, being transmitted to the point of sale system.</w:t>
      </w:r>
    </w:p>
    <w:p w14:paraId="438DF13C"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Write the missing values of the stop bit, parity bit and start bit on </w:t>
      </w:r>
      <w:r>
        <w:rPr>
          <w:rFonts w:ascii="Arial" w:hAnsi="Arial" w:cs="Arial"/>
          <w:b/>
          <w:bCs/>
        </w:rPr>
        <w:t>Figure 1</w:t>
      </w:r>
      <w:r>
        <w:rPr>
          <w:rFonts w:ascii="Arial" w:hAnsi="Arial" w:cs="Arial"/>
        </w:rPr>
        <w:t>.</w:t>
      </w:r>
    </w:p>
    <w:p w14:paraId="376C5B92"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5301C289" w14:textId="4B13B767"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09005CE" wp14:editId="007CB40B">
            <wp:extent cx="4991100" cy="112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1123950"/>
                    </a:xfrm>
                    <a:prstGeom prst="rect">
                      <a:avLst/>
                    </a:prstGeom>
                    <a:noFill/>
                    <a:ln>
                      <a:noFill/>
                    </a:ln>
                  </pic:spPr>
                </pic:pic>
              </a:graphicData>
            </a:graphic>
          </wp:inline>
        </w:drawing>
      </w:r>
      <w:r>
        <w:rPr>
          <w:rFonts w:ascii="Arial" w:hAnsi="Arial" w:cs="Arial"/>
        </w:rPr>
        <w:t> </w:t>
      </w:r>
    </w:p>
    <w:p w14:paraId="0590DB1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131A240"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 xml:space="preserve"> Explain what asynchronous data transmission is and why stop and start bits are required when asynchronous data transmission is used.</w:t>
      </w:r>
    </w:p>
    <w:p w14:paraId="082A412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11343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w:t>
      </w:r>
      <w:r>
        <w:rPr>
          <w:rFonts w:ascii="Arial" w:hAnsi="Arial" w:cs="Arial"/>
        </w:rPr>
        <w:t>_____________</w:t>
      </w:r>
    </w:p>
    <w:p w14:paraId="270D797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FA001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E1F96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F299AB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w:t>
      </w:r>
      <w:r>
        <w:rPr>
          <w:rFonts w:ascii="Arial" w:hAnsi="Arial" w:cs="Arial"/>
        </w:rPr>
        <w:t>_____________________________</w:t>
      </w:r>
    </w:p>
    <w:p w14:paraId="3A22390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DF2786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A016CA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B2BBE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ADE85D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As part of the process of preparing the data for transmission, the 7-bit ASCII code (0111001) is processed by a Mealy machine (a type of Finite State Machine with output).</w:t>
      </w:r>
    </w:p>
    <w:p w14:paraId="15C0B66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The ASCII code is processed from left to right, i.e. the leftmost 0 is the first dig</w:t>
      </w:r>
      <w:r>
        <w:rPr>
          <w:rFonts w:ascii="Arial" w:hAnsi="Arial" w:cs="Arial"/>
        </w:rPr>
        <w:t>it to be processed.</w:t>
      </w:r>
    </w:p>
    <w:p w14:paraId="1D21B96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shows a diagram of the Mealy machine. Each transition is labelled with the input symbol that will trigger the transition, followed by a comma, followed by the output that will be produced.</w:t>
      </w:r>
    </w:p>
    <w:p w14:paraId="31D34CB0"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231B75C" w14:textId="4B059925"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103BAADF" wp14:editId="47D4D53E">
            <wp:extent cx="3371850" cy="1628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628775"/>
                    </a:xfrm>
                    <a:prstGeom prst="rect">
                      <a:avLst/>
                    </a:prstGeom>
                    <a:noFill/>
                    <a:ln>
                      <a:noFill/>
                    </a:ln>
                  </pic:spPr>
                </pic:pic>
              </a:graphicData>
            </a:graphic>
          </wp:inline>
        </w:drawing>
      </w:r>
      <w:r>
        <w:rPr>
          <w:rFonts w:ascii="Arial" w:hAnsi="Arial" w:cs="Arial"/>
        </w:rPr>
        <w:t> </w:t>
      </w:r>
    </w:p>
    <w:p w14:paraId="1853F97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What output is generated by the Mealy machine in </w:t>
      </w:r>
      <w:r>
        <w:rPr>
          <w:rFonts w:ascii="Arial" w:hAnsi="Arial" w:cs="Arial"/>
          <w:b/>
          <w:bCs/>
        </w:rPr>
        <w:t>Figure 2</w:t>
      </w:r>
      <w:r>
        <w:rPr>
          <w:rFonts w:ascii="Arial" w:hAnsi="Arial" w:cs="Arial"/>
        </w:rPr>
        <w:t xml:space="preserve"> for the input </w:t>
      </w:r>
      <w:r>
        <w:rPr>
          <w:rFonts w:ascii="Courier New" w:hAnsi="Courier New" w:cs="Courier New"/>
          <w:sz w:val="20"/>
          <w:szCs w:val="20"/>
        </w:rPr>
        <w:t>0111001</w:t>
      </w:r>
      <w:r>
        <w:rPr>
          <w:rFonts w:ascii="Arial" w:hAnsi="Arial" w:cs="Arial"/>
        </w:rPr>
        <w:t>?</w:t>
      </w:r>
    </w:p>
    <w:p w14:paraId="6896618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27AE2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951575A"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last digit output by the Mealy machine is used in the transmission.</w:t>
      </w:r>
    </w:p>
    <w:p w14:paraId="5090E64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w:t>
      </w:r>
      <w:r>
        <w:rPr>
          <w:rFonts w:ascii="Arial" w:hAnsi="Arial" w:cs="Arial"/>
        </w:rPr>
        <w:t>n what this last digit represents.</w:t>
      </w:r>
    </w:p>
    <w:p w14:paraId="61DFB9D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EE94AD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E8FCD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3396D33"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Serial communication has been chosen instead of parallel communication ev</w:t>
      </w:r>
      <w:r>
        <w:rPr>
          <w:rFonts w:ascii="Arial" w:hAnsi="Arial" w:cs="Arial"/>
        </w:rPr>
        <w:t>en though the scanner and point of sale system are located next to each other.</w:t>
      </w:r>
    </w:p>
    <w:p w14:paraId="6D1EF8D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w:t>
      </w:r>
      <w:r>
        <w:rPr>
          <w:rFonts w:ascii="Arial" w:hAnsi="Arial" w:cs="Arial"/>
          <w:b/>
          <w:bCs/>
        </w:rPr>
        <w:t>two</w:t>
      </w:r>
      <w:r>
        <w:rPr>
          <w:rFonts w:ascii="Arial" w:hAnsi="Arial" w:cs="Arial"/>
        </w:rPr>
        <w:t xml:space="preserve"> reasons why this choice is appropriate.</w:t>
      </w:r>
    </w:p>
    <w:p w14:paraId="583E577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1 ___________________________________________________________</w:t>
      </w:r>
    </w:p>
    <w:p w14:paraId="6AADF24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E337DC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86D372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2 ___________________________________________________________</w:t>
      </w:r>
    </w:p>
    <w:p w14:paraId="60E9904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w:t>
      </w:r>
      <w:r>
        <w:rPr>
          <w:rFonts w:ascii="Arial" w:hAnsi="Arial" w:cs="Arial"/>
        </w:rPr>
        <w:t>________________</w:t>
      </w:r>
    </w:p>
    <w:p w14:paraId="7B5208E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2D715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B612F2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2A59E4C0" w14:textId="68F21155"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Q27.</w:t>
      </w:r>
    </w:p>
    <w:p w14:paraId="55A95278"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(a)     Two important components of a Turing machine are the transition function and the tape.</w:t>
      </w:r>
    </w:p>
    <w:p w14:paraId="5BCDB2B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Five components of a typical modern computer system</w:t>
      </w:r>
      <w:r>
        <w:rPr>
          <w:rFonts w:ascii="Arial" w:hAnsi="Arial" w:cs="Arial"/>
        </w:rPr>
        <w:t xml:space="preserve"> are listed below:</w:t>
      </w:r>
    </w:p>
    <w:p w14:paraId="7D4CF5C2" w14:textId="77777777" w:rsidR="00000000" w:rsidRDefault="00B5468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1. DVD-ROM</w:t>
      </w:r>
    </w:p>
    <w:p w14:paraId="0C7CFBEE" w14:textId="77777777" w:rsidR="00000000" w:rsidRDefault="00B54688">
      <w:pPr>
        <w:widowControl w:val="0"/>
        <w:autoSpaceDE w:val="0"/>
        <w:autoSpaceDN w:val="0"/>
        <w:adjustRightInd w:val="0"/>
        <w:spacing w:after="0" w:line="240" w:lineRule="auto"/>
        <w:ind w:left="1701" w:right="567" w:hanging="567"/>
        <w:rPr>
          <w:rFonts w:ascii="Arial" w:hAnsi="Arial" w:cs="Arial"/>
        </w:rPr>
      </w:pPr>
      <w:r>
        <w:rPr>
          <w:rFonts w:ascii="Arial" w:hAnsi="Arial" w:cs="Arial"/>
        </w:rPr>
        <w:t>2. Compiler</w:t>
      </w:r>
    </w:p>
    <w:p w14:paraId="31D99508" w14:textId="77777777" w:rsidR="00000000" w:rsidRDefault="00B54688">
      <w:pPr>
        <w:widowControl w:val="0"/>
        <w:autoSpaceDE w:val="0"/>
        <w:autoSpaceDN w:val="0"/>
        <w:adjustRightInd w:val="0"/>
        <w:spacing w:after="0" w:line="240" w:lineRule="auto"/>
        <w:ind w:left="1701" w:right="567" w:hanging="567"/>
        <w:rPr>
          <w:rFonts w:ascii="Arial" w:hAnsi="Arial" w:cs="Arial"/>
        </w:rPr>
      </w:pPr>
      <w:r>
        <w:rPr>
          <w:rFonts w:ascii="Arial" w:hAnsi="Arial" w:cs="Arial"/>
        </w:rPr>
        <w:t>3. Main Memory</w:t>
      </w:r>
    </w:p>
    <w:p w14:paraId="033716E5" w14:textId="77777777" w:rsidR="00000000" w:rsidRDefault="00B54688">
      <w:pPr>
        <w:widowControl w:val="0"/>
        <w:autoSpaceDE w:val="0"/>
        <w:autoSpaceDN w:val="0"/>
        <w:adjustRightInd w:val="0"/>
        <w:spacing w:after="0" w:line="240" w:lineRule="auto"/>
        <w:ind w:left="1701" w:right="567" w:hanging="567"/>
        <w:rPr>
          <w:rFonts w:ascii="Arial" w:hAnsi="Arial" w:cs="Arial"/>
        </w:rPr>
      </w:pPr>
      <w:r>
        <w:rPr>
          <w:rFonts w:ascii="Arial" w:hAnsi="Arial" w:cs="Arial"/>
        </w:rPr>
        <w:t>4. Processor</w:t>
      </w:r>
    </w:p>
    <w:p w14:paraId="73761180" w14:textId="77777777" w:rsidR="00000000" w:rsidRDefault="00B54688">
      <w:pPr>
        <w:widowControl w:val="0"/>
        <w:autoSpaceDE w:val="0"/>
        <w:autoSpaceDN w:val="0"/>
        <w:adjustRightInd w:val="0"/>
        <w:spacing w:after="0" w:line="240" w:lineRule="auto"/>
        <w:ind w:left="1701" w:right="567" w:hanging="567"/>
        <w:rPr>
          <w:rFonts w:ascii="Arial" w:hAnsi="Arial" w:cs="Arial"/>
        </w:rPr>
      </w:pPr>
      <w:r>
        <w:rPr>
          <w:rFonts w:ascii="Arial" w:hAnsi="Arial" w:cs="Arial"/>
        </w:rPr>
        <w:t>5. Program</w:t>
      </w:r>
    </w:p>
    <w:p w14:paraId="138A523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table by writing into it the numbers of the modern computer system components from the list above that would fulfil the role most similar to the transition function and the tape in a Turing machine.</w:t>
      </w:r>
    </w:p>
    <w:p w14:paraId="3C7FE191"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2754"/>
      </w:tblGrid>
      <w:tr w:rsidR="00000000" w14:paraId="1DB43F3E" w14:textId="7777777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14:paraId="10FD4142"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Turing machine component</w:t>
            </w:r>
          </w:p>
        </w:tc>
        <w:tc>
          <w:tcPr>
            <w:tcW w:w="2754" w:type="dxa"/>
            <w:tcBorders>
              <w:top w:val="single" w:sz="6" w:space="0" w:color="000000"/>
              <w:left w:val="single" w:sz="6" w:space="0" w:color="000000"/>
              <w:bottom w:val="single" w:sz="6" w:space="0" w:color="000000"/>
              <w:right w:val="single" w:sz="6" w:space="0" w:color="000000"/>
            </w:tcBorders>
            <w:vAlign w:val="center"/>
          </w:tcPr>
          <w:p w14:paraId="5EBD42B0"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Number (1-5) of m</w:t>
            </w:r>
            <w:r>
              <w:rPr>
                <w:rFonts w:ascii="Arial" w:hAnsi="Arial" w:cs="Arial"/>
                <w:b/>
                <w:bCs/>
              </w:rPr>
              <w:t>odern computer system component with most similar role</w:t>
            </w:r>
          </w:p>
        </w:tc>
      </w:tr>
      <w:tr w:rsidR="00000000" w14:paraId="2CC6A583" w14:textId="7777777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14:paraId="26EAF72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Transition function </w:t>
            </w:r>
          </w:p>
        </w:tc>
        <w:tc>
          <w:tcPr>
            <w:tcW w:w="2754" w:type="dxa"/>
            <w:tcBorders>
              <w:top w:val="single" w:sz="6" w:space="0" w:color="000000"/>
              <w:left w:val="single" w:sz="6" w:space="0" w:color="000000"/>
              <w:bottom w:val="single" w:sz="6" w:space="0" w:color="000000"/>
              <w:right w:val="single" w:sz="6" w:space="0" w:color="000000"/>
            </w:tcBorders>
            <w:vAlign w:val="center"/>
          </w:tcPr>
          <w:p w14:paraId="1F19686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06479E51" w14:textId="77777777">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14:paraId="5BC85C9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Tape</w:t>
            </w:r>
          </w:p>
        </w:tc>
        <w:tc>
          <w:tcPr>
            <w:tcW w:w="2754" w:type="dxa"/>
            <w:tcBorders>
              <w:top w:val="single" w:sz="6" w:space="0" w:color="000000"/>
              <w:left w:val="single" w:sz="6" w:space="0" w:color="000000"/>
              <w:bottom w:val="single" w:sz="6" w:space="0" w:color="000000"/>
              <w:right w:val="single" w:sz="6" w:space="0" w:color="000000"/>
            </w:tcBorders>
            <w:vAlign w:val="center"/>
          </w:tcPr>
          <w:p w14:paraId="309604E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04912EF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0C393A5"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 xml:space="preserve"> Explain the relationship between the Turing machine, as a model of computation, and an algorithm.</w:t>
      </w:r>
    </w:p>
    <w:p w14:paraId="7A03F99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58A9E67"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EB7DC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w:t>
      </w:r>
      <w:r>
        <w:rPr>
          <w:rFonts w:ascii="Arial" w:hAnsi="Arial" w:cs="Arial"/>
        </w:rPr>
        <w:t>______________________________________________</w:t>
      </w:r>
    </w:p>
    <w:p w14:paraId="32461E0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F9E1D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5A720F"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7D6B20B" w14:textId="298FE4B0"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(c)    </w:t>
      </w:r>
      <w:r>
        <w:rPr>
          <w:rFonts w:ascii="Arial" w:hAnsi="Arial" w:cs="Arial"/>
        </w:rPr>
        <w:t xml:space="preserve"> A Turing machine has been designed to complete a task.</w:t>
      </w:r>
    </w:p>
    <w:p w14:paraId="62792EE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The machine has states S</w:t>
      </w:r>
      <w:r>
        <w:rPr>
          <w:rFonts w:ascii="Arial" w:hAnsi="Arial" w:cs="Arial"/>
          <w:sz w:val="24"/>
          <w:szCs w:val="24"/>
          <w:vertAlign w:val="subscript"/>
        </w:rPr>
        <w:t>B</w:t>
      </w:r>
      <w:r>
        <w:rPr>
          <w:rFonts w:ascii="Arial" w:hAnsi="Arial" w:cs="Arial"/>
        </w:rPr>
        <w:t>, S</w:t>
      </w:r>
      <w:r>
        <w:rPr>
          <w:rFonts w:ascii="Arial" w:hAnsi="Arial" w:cs="Arial"/>
          <w:sz w:val="24"/>
          <w:szCs w:val="24"/>
          <w:vertAlign w:val="subscript"/>
        </w:rPr>
        <w:t>F</w:t>
      </w:r>
      <w:r>
        <w:rPr>
          <w:rFonts w:ascii="Arial" w:hAnsi="Arial" w:cs="Arial"/>
        </w:rPr>
        <w:t>, S</w:t>
      </w:r>
      <w:r>
        <w:rPr>
          <w:rFonts w:ascii="Arial" w:hAnsi="Arial" w:cs="Arial"/>
          <w:sz w:val="24"/>
          <w:szCs w:val="24"/>
          <w:vertAlign w:val="subscript"/>
        </w:rPr>
        <w:t>0</w:t>
      </w:r>
      <w:r>
        <w:rPr>
          <w:rFonts w:ascii="Arial" w:hAnsi="Arial" w:cs="Arial"/>
        </w:rPr>
        <w:t>, S</w:t>
      </w:r>
      <w:r>
        <w:rPr>
          <w:rFonts w:ascii="Arial" w:hAnsi="Arial" w:cs="Arial"/>
          <w:sz w:val="24"/>
          <w:szCs w:val="24"/>
          <w:vertAlign w:val="subscript"/>
        </w:rPr>
        <w:t>1</w:t>
      </w:r>
      <w:r>
        <w:rPr>
          <w:rFonts w:ascii="Arial" w:hAnsi="Arial" w:cs="Arial"/>
        </w:rPr>
        <w:t>, S</w:t>
      </w:r>
      <w:r>
        <w:rPr>
          <w:rFonts w:ascii="Arial" w:hAnsi="Arial" w:cs="Arial"/>
          <w:sz w:val="24"/>
          <w:szCs w:val="24"/>
          <w:vertAlign w:val="subscript"/>
        </w:rPr>
        <w:t>R</w:t>
      </w:r>
      <w:r>
        <w:rPr>
          <w:rFonts w:ascii="Arial" w:hAnsi="Arial" w:cs="Arial"/>
        </w:rPr>
        <w:t>, S</w:t>
      </w:r>
      <w:r>
        <w:rPr>
          <w:rFonts w:ascii="Arial" w:hAnsi="Arial" w:cs="Arial"/>
          <w:sz w:val="24"/>
          <w:szCs w:val="24"/>
          <w:vertAlign w:val="subscript"/>
        </w:rPr>
        <w:t>E</w:t>
      </w:r>
      <w:r>
        <w:rPr>
          <w:rFonts w:ascii="Arial" w:hAnsi="Arial" w:cs="Arial"/>
        </w:rPr>
        <w:t>, and S</w:t>
      </w:r>
      <w:r>
        <w:rPr>
          <w:rFonts w:ascii="Arial" w:hAnsi="Arial" w:cs="Arial"/>
          <w:sz w:val="24"/>
          <w:szCs w:val="24"/>
          <w:vertAlign w:val="subscript"/>
        </w:rPr>
        <w:t>H</w:t>
      </w:r>
      <w:r>
        <w:rPr>
          <w:rFonts w:ascii="Arial" w:hAnsi="Arial" w:cs="Arial"/>
        </w:rPr>
        <w:t>. S</w:t>
      </w:r>
      <w:r>
        <w:rPr>
          <w:rFonts w:ascii="Arial" w:hAnsi="Arial" w:cs="Arial"/>
          <w:sz w:val="24"/>
          <w:szCs w:val="24"/>
          <w:vertAlign w:val="subscript"/>
        </w:rPr>
        <w:t>B</w:t>
      </w:r>
      <w:r>
        <w:rPr>
          <w:rFonts w:ascii="Arial" w:hAnsi="Arial" w:cs="Arial"/>
        </w:rPr>
        <w:t xml:space="preserve"> is the start state and S</w:t>
      </w:r>
      <w:r>
        <w:rPr>
          <w:rFonts w:ascii="Arial" w:hAnsi="Arial" w:cs="Arial"/>
          <w:sz w:val="24"/>
          <w:szCs w:val="24"/>
          <w:vertAlign w:val="subscript"/>
        </w:rPr>
        <w:t>H</w:t>
      </w:r>
      <w:r>
        <w:rPr>
          <w:rFonts w:ascii="Arial" w:hAnsi="Arial" w:cs="Arial"/>
        </w:rPr>
        <w:t xml:space="preserve"> is the stop state.</w:t>
      </w:r>
    </w:p>
    <w:p w14:paraId="5E0A3F9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The machine stores data on a single tape which is infinitely long in one direction. The machine</w:t>
      </w:r>
      <w:r>
        <w:rPr>
          <w:rFonts w:ascii="Arial" w:hAnsi="Arial" w:cs="Arial"/>
        </w:rPr>
        <w:t>’</w:t>
      </w:r>
      <w:r>
        <w:rPr>
          <w:rFonts w:ascii="Arial" w:hAnsi="Arial" w:cs="Arial"/>
        </w:rPr>
        <w:t>s</w:t>
      </w:r>
      <w:r>
        <w:rPr>
          <w:rFonts w:ascii="Arial" w:hAnsi="Arial" w:cs="Arial"/>
        </w:rPr>
        <w:t xml:space="preserve"> alphabet is 0, 1, #, </w:t>
      </w:r>
      <w:r>
        <w:rPr>
          <w:rFonts w:ascii="Arial" w:hAnsi="Arial" w:cs="Arial"/>
          <w:sz w:val="32"/>
          <w:szCs w:val="32"/>
        </w:rPr>
        <w:t>□</w:t>
      </w:r>
      <w:r>
        <w:rPr>
          <w:rFonts w:ascii="Arial" w:hAnsi="Arial" w:cs="Arial"/>
        </w:rPr>
        <w:t xml:space="preserve">, where </w:t>
      </w:r>
      <w:r>
        <w:rPr>
          <w:rFonts w:ascii="Arial" w:hAnsi="Arial" w:cs="Arial"/>
          <w:sz w:val="32"/>
          <w:szCs w:val="32"/>
        </w:rPr>
        <w:t>□</w:t>
      </w:r>
      <w:r>
        <w:rPr>
          <w:rFonts w:ascii="Arial" w:hAnsi="Arial" w:cs="Arial"/>
        </w:rPr>
        <w:t xml:space="preserve"> is the symbol used to indicate a blank cell on the tape.</w:t>
      </w:r>
    </w:p>
    <w:p w14:paraId="4A37847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transition rules for this Turing machine can be expressed as a transition function </w:t>
      </w:r>
      <w:r>
        <w:rPr>
          <w:rFonts w:ascii="Times New Roman" w:hAnsi="Times New Roman" w:cs="Times New Roman"/>
          <w:i/>
          <w:iCs/>
          <w:sz w:val="26"/>
          <w:szCs w:val="26"/>
        </w:rPr>
        <w:t>δ</w:t>
      </w:r>
      <w:r>
        <w:rPr>
          <w:rFonts w:ascii="Arial" w:hAnsi="Arial" w:cs="Arial"/>
        </w:rPr>
        <w:t>. Rules are written in the form:</w:t>
      </w:r>
    </w:p>
    <w:p w14:paraId="4EE18A91"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Times New Roman" w:hAnsi="Times New Roman" w:cs="Times New Roman"/>
          <w:i/>
          <w:iCs/>
          <w:sz w:val="26"/>
          <w:szCs w:val="26"/>
        </w:rPr>
        <w:t>δ</w:t>
      </w:r>
      <w:r>
        <w:rPr>
          <w:rFonts w:ascii="Arial" w:hAnsi="Arial" w:cs="Arial"/>
        </w:rPr>
        <w:t>(Current State, Input Symbol) = (Next State,</w:t>
      </w:r>
      <w:r>
        <w:rPr>
          <w:rFonts w:ascii="Arial" w:hAnsi="Arial" w:cs="Arial"/>
        </w:rPr>
        <w:t xml:space="preserve"> Output Symbol, Movement)</w:t>
      </w:r>
    </w:p>
    <w:p w14:paraId="3D8DC58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So, for the example, the rule:</w:t>
      </w:r>
    </w:p>
    <w:p w14:paraId="02DE9DC4" w14:textId="77777777" w:rsidR="00000000" w:rsidRDefault="00B54688">
      <w:pPr>
        <w:widowControl w:val="0"/>
        <w:autoSpaceDE w:val="0"/>
        <w:autoSpaceDN w:val="0"/>
        <w:adjustRightInd w:val="0"/>
        <w:spacing w:before="240" w:after="0" w:line="240" w:lineRule="auto"/>
        <w:jc w:val="center"/>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B</w:t>
      </w:r>
      <w:r>
        <w:rPr>
          <w:rFonts w:ascii="Arial" w:hAnsi="Arial" w:cs="Arial"/>
        </w:rPr>
        <w:t xml:space="preserve"> , </w:t>
      </w:r>
      <w:r>
        <w:rPr>
          <w:rFonts w:ascii="Arial" w:hAnsi="Arial" w:cs="Arial"/>
          <w:sz w:val="32"/>
          <w:szCs w:val="32"/>
        </w:rPr>
        <w:t>□</w:t>
      </w:r>
      <w:r>
        <w:rPr>
          <w:rFonts w:ascii="Arial" w:hAnsi="Arial" w:cs="Arial"/>
        </w:rPr>
        <w:t>) = (S</w:t>
      </w:r>
      <w:r>
        <w:rPr>
          <w:rFonts w:ascii="Arial" w:hAnsi="Arial" w:cs="Arial"/>
          <w:sz w:val="24"/>
          <w:szCs w:val="24"/>
          <w:vertAlign w:val="subscript"/>
        </w:rPr>
        <w:t>F</w:t>
      </w:r>
      <w:r>
        <w:rPr>
          <w:rFonts w:ascii="Arial" w:hAnsi="Arial" w:cs="Arial"/>
        </w:rPr>
        <w:t xml:space="preserve"> , #, </w:t>
      </w:r>
      <w:r>
        <w:rPr>
          <w:rFonts w:ascii="Arial" w:hAnsi="Arial" w:cs="Arial"/>
          <w:sz w:val="32"/>
          <w:szCs w:val="32"/>
        </w:rPr>
        <w:t>←</w:t>
      </w:r>
      <w:r>
        <w:rPr>
          <w:rFonts w:ascii="Arial" w:hAnsi="Arial" w:cs="Arial"/>
        </w:rPr>
        <w:t>)</w:t>
      </w:r>
    </w:p>
    <w:p w14:paraId="315708A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means:</w:t>
      </w:r>
    </w:p>
    <w:p w14:paraId="72F394BB"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967"/>
        <w:gridCol w:w="6120"/>
      </w:tblGrid>
      <w:tr w:rsidR="00000000" w14:paraId="3C35F634" w14:textId="77777777">
        <w:tblPrEx>
          <w:tblCellMar>
            <w:top w:w="0" w:type="dxa"/>
            <w:bottom w:w="0" w:type="dxa"/>
          </w:tblCellMar>
        </w:tblPrEx>
        <w:tc>
          <w:tcPr>
            <w:tcW w:w="967" w:type="dxa"/>
            <w:tcBorders>
              <w:top w:val="nil"/>
              <w:left w:val="nil"/>
              <w:bottom w:val="nil"/>
              <w:right w:val="nil"/>
            </w:tcBorders>
          </w:tcPr>
          <w:p w14:paraId="059DC545"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IF</w:t>
            </w:r>
          </w:p>
        </w:tc>
        <w:tc>
          <w:tcPr>
            <w:tcW w:w="6120" w:type="dxa"/>
            <w:tcBorders>
              <w:top w:val="nil"/>
              <w:left w:val="nil"/>
              <w:bottom w:val="nil"/>
              <w:right w:val="nil"/>
            </w:tcBorders>
          </w:tcPr>
          <w:p w14:paraId="10A59AF2"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xml:space="preserve">the machine is currently in state </w:t>
            </w:r>
            <w:r>
              <w:rPr>
                <w:rFonts w:ascii="Arial" w:hAnsi="Arial" w:cs="Arial"/>
                <w:sz w:val="20"/>
                <w:szCs w:val="20"/>
                <w:vertAlign w:val="subscript"/>
              </w:rPr>
              <w:t>SB</w:t>
            </w:r>
            <w:r>
              <w:rPr>
                <w:rFonts w:ascii="Arial" w:hAnsi="Arial" w:cs="Arial"/>
              </w:rPr>
              <w:t xml:space="preserve"> AND the input symbol read from the tape is a blank symbol (</w:t>
            </w:r>
            <w:r>
              <w:rPr>
                <w:rFonts w:ascii="Arial" w:hAnsi="Arial" w:cs="Arial"/>
                <w:sz w:val="32"/>
                <w:szCs w:val="32"/>
              </w:rPr>
              <w:t>□</w:t>
            </w:r>
            <w:r>
              <w:rPr>
                <w:rFonts w:ascii="Arial" w:hAnsi="Arial" w:cs="Arial"/>
              </w:rPr>
              <w:t>)</w:t>
            </w:r>
          </w:p>
        </w:tc>
      </w:tr>
      <w:tr w:rsidR="00000000" w14:paraId="62F67D39" w14:textId="77777777">
        <w:tblPrEx>
          <w:tblCellMar>
            <w:top w:w="0" w:type="dxa"/>
            <w:bottom w:w="0" w:type="dxa"/>
          </w:tblCellMar>
        </w:tblPrEx>
        <w:tc>
          <w:tcPr>
            <w:tcW w:w="967" w:type="dxa"/>
            <w:tcBorders>
              <w:top w:val="nil"/>
              <w:left w:val="nil"/>
              <w:bottom w:val="nil"/>
              <w:right w:val="nil"/>
            </w:tcBorders>
          </w:tcPr>
          <w:p w14:paraId="7D32FCE2"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THEN</w:t>
            </w:r>
          </w:p>
        </w:tc>
        <w:tc>
          <w:tcPr>
            <w:tcW w:w="6120" w:type="dxa"/>
            <w:tcBorders>
              <w:top w:val="nil"/>
              <w:left w:val="nil"/>
              <w:bottom w:val="nil"/>
              <w:right w:val="nil"/>
            </w:tcBorders>
          </w:tcPr>
          <w:p w14:paraId="281C5BB2"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xml:space="preserve">the machine should change to state </w:t>
            </w:r>
            <w:r>
              <w:rPr>
                <w:rFonts w:ascii="Arial" w:hAnsi="Arial" w:cs="Arial"/>
                <w:sz w:val="20"/>
                <w:szCs w:val="20"/>
                <w:vertAlign w:val="subscript"/>
              </w:rPr>
              <w:t>SF</w:t>
            </w:r>
            <w:r>
              <w:rPr>
                <w:rFonts w:ascii="Arial" w:hAnsi="Arial" w:cs="Arial"/>
              </w:rPr>
              <w:t xml:space="preserve"> , write a # to the tape and move the read/write head one cell to the left</w:t>
            </w:r>
          </w:p>
        </w:tc>
      </w:tr>
    </w:tbl>
    <w:p w14:paraId="252EF17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machine's transition function, </w:t>
      </w:r>
      <w:r>
        <w:rPr>
          <w:rFonts w:ascii="Times New Roman" w:hAnsi="Times New Roman" w:cs="Times New Roman"/>
          <w:i/>
          <w:iCs/>
          <w:sz w:val="26"/>
          <w:szCs w:val="26"/>
        </w:rPr>
        <w:t>δ</w:t>
      </w:r>
      <w:r>
        <w:rPr>
          <w:rFonts w:ascii="Arial" w:hAnsi="Arial" w:cs="Arial"/>
        </w:rPr>
        <w:t>, is defined by:</w:t>
      </w:r>
    </w:p>
    <w:p w14:paraId="14F12796"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612"/>
        <w:gridCol w:w="2754"/>
      </w:tblGrid>
      <w:tr w:rsidR="00000000" w14:paraId="31541743" w14:textId="77777777">
        <w:tblPrEx>
          <w:tblCellMar>
            <w:top w:w="0" w:type="dxa"/>
            <w:bottom w:w="0" w:type="dxa"/>
          </w:tblCellMar>
        </w:tblPrEx>
        <w:tc>
          <w:tcPr>
            <w:tcW w:w="2754" w:type="dxa"/>
            <w:tcBorders>
              <w:top w:val="nil"/>
              <w:left w:val="nil"/>
              <w:bottom w:val="nil"/>
              <w:right w:val="nil"/>
            </w:tcBorders>
            <w:vAlign w:val="center"/>
          </w:tcPr>
          <w:p w14:paraId="02886D6D"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B</w:t>
            </w:r>
            <w:r>
              <w:rPr>
                <w:rFonts w:ascii="Arial" w:hAnsi="Arial" w:cs="Arial"/>
              </w:rPr>
              <w:t>, 0)   =   (S</w:t>
            </w:r>
            <w:r>
              <w:rPr>
                <w:rFonts w:ascii="Arial" w:hAnsi="Arial" w:cs="Arial"/>
                <w:sz w:val="24"/>
                <w:szCs w:val="24"/>
                <w:vertAlign w:val="subscript"/>
              </w:rPr>
              <w:t>B</w:t>
            </w:r>
            <w:r>
              <w:rPr>
                <w:rFonts w:ascii="Arial" w:hAnsi="Arial" w:cs="Arial"/>
              </w:rPr>
              <w:t xml:space="preserve">, 0, </w:t>
            </w:r>
            <w:r>
              <w:rPr>
                <w:rFonts w:ascii="Arial" w:hAnsi="Arial" w:cs="Arial"/>
                <w:sz w:val="32"/>
                <w:szCs w:val="32"/>
              </w:rPr>
              <w:t>→</w:t>
            </w:r>
            <w:r>
              <w:rPr>
                <w:rFonts w:ascii="Arial" w:hAnsi="Arial" w:cs="Arial"/>
              </w:rPr>
              <w:t>)</w:t>
            </w:r>
          </w:p>
          <w:p w14:paraId="46DAB076"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B</w:t>
            </w:r>
            <w:r>
              <w:rPr>
                <w:rFonts w:ascii="Arial" w:hAnsi="Arial" w:cs="Arial"/>
              </w:rPr>
              <w:t>, 1)   =   (S</w:t>
            </w:r>
            <w:r>
              <w:rPr>
                <w:rFonts w:ascii="Arial" w:hAnsi="Arial" w:cs="Arial"/>
                <w:sz w:val="24"/>
                <w:szCs w:val="24"/>
                <w:vertAlign w:val="subscript"/>
              </w:rPr>
              <w:t>B</w:t>
            </w:r>
            <w:r>
              <w:rPr>
                <w:rFonts w:ascii="Arial" w:hAnsi="Arial" w:cs="Arial"/>
              </w:rPr>
              <w:t xml:space="preserve">, 1, </w:t>
            </w:r>
            <w:r>
              <w:rPr>
                <w:rFonts w:ascii="Arial" w:hAnsi="Arial" w:cs="Arial"/>
                <w:sz w:val="32"/>
                <w:szCs w:val="32"/>
              </w:rPr>
              <w:t>→</w:t>
            </w:r>
            <w:r>
              <w:rPr>
                <w:rFonts w:ascii="Arial" w:hAnsi="Arial" w:cs="Arial"/>
              </w:rPr>
              <w:t>)</w:t>
            </w:r>
          </w:p>
          <w:p w14:paraId="4EB06BBF"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B</w:t>
            </w:r>
            <w:r>
              <w:rPr>
                <w:rFonts w:ascii="Arial" w:hAnsi="Arial" w:cs="Arial"/>
              </w:rPr>
              <w:t xml:space="preserve">, </w:t>
            </w:r>
            <w:r>
              <w:rPr>
                <w:rFonts w:ascii="Arial" w:hAnsi="Arial" w:cs="Arial"/>
                <w:sz w:val="32"/>
                <w:szCs w:val="32"/>
              </w:rPr>
              <w:t>□</w:t>
            </w:r>
            <w:r>
              <w:rPr>
                <w:rFonts w:ascii="Arial" w:hAnsi="Arial" w:cs="Arial"/>
              </w:rPr>
              <w:t>)   =   (S</w:t>
            </w:r>
            <w:r>
              <w:rPr>
                <w:rFonts w:ascii="Arial" w:hAnsi="Arial" w:cs="Arial"/>
                <w:sz w:val="24"/>
                <w:szCs w:val="24"/>
                <w:vertAlign w:val="subscript"/>
              </w:rPr>
              <w:t>F</w:t>
            </w:r>
            <w:r>
              <w:rPr>
                <w:rFonts w:ascii="Arial" w:hAnsi="Arial" w:cs="Arial"/>
              </w:rPr>
              <w:t xml:space="preserve">, #, </w:t>
            </w:r>
            <w:r>
              <w:rPr>
                <w:rFonts w:ascii="Arial" w:hAnsi="Arial" w:cs="Arial"/>
                <w:sz w:val="32"/>
                <w:szCs w:val="32"/>
              </w:rPr>
              <w:t>←</w:t>
            </w:r>
            <w:r>
              <w:rPr>
                <w:rFonts w:ascii="Arial" w:hAnsi="Arial" w:cs="Arial"/>
              </w:rPr>
              <w:t>)</w:t>
            </w:r>
          </w:p>
        </w:tc>
        <w:tc>
          <w:tcPr>
            <w:tcW w:w="612" w:type="dxa"/>
            <w:tcBorders>
              <w:top w:val="nil"/>
              <w:left w:val="nil"/>
              <w:bottom w:val="nil"/>
              <w:right w:val="nil"/>
            </w:tcBorders>
          </w:tcPr>
          <w:p w14:paraId="612256CD"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c>
        <w:tc>
          <w:tcPr>
            <w:tcW w:w="2754" w:type="dxa"/>
            <w:tcBorders>
              <w:top w:val="nil"/>
              <w:left w:val="nil"/>
              <w:bottom w:val="nil"/>
              <w:right w:val="nil"/>
            </w:tcBorders>
            <w:vAlign w:val="center"/>
          </w:tcPr>
          <w:p w14:paraId="7D68DD32"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1</w:t>
            </w:r>
            <w:r>
              <w:rPr>
                <w:rFonts w:ascii="Arial" w:hAnsi="Arial" w:cs="Arial"/>
              </w:rPr>
              <w:t>, #)</w:t>
            </w:r>
            <w:r>
              <w:rPr>
                <w:rFonts w:ascii="Arial" w:hAnsi="Arial" w:cs="Arial"/>
              </w:rPr>
              <w:t xml:space="preserve">   =   (S</w:t>
            </w:r>
            <w:r>
              <w:rPr>
                <w:rFonts w:ascii="Arial" w:hAnsi="Arial" w:cs="Arial"/>
                <w:sz w:val="24"/>
                <w:szCs w:val="24"/>
                <w:vertAlign w:val="subscript"/>
              </w:rPr>
              <w:t>1</w:t>
            </w:r>
            <w:r>
              <w:rPr>
                <w:rFonts w:ascii="Arial" w:hAnsi="Arial" w:cs="Arial"/>
              </w:rPr>
              <w:t xml:space="preserve">, #, </w:t>
            </w:r>
            <w:r>
              <w:rPr>
                <w:rFonts w:ascii="Arial" w:hAnsi="Arial" w:cs="Arial"/>
                <w:sz w:val="32"/>
                <w:szCs w:val="32"/>
              </w:rPr>
              <w:t>→</w:t>
            </w:r>
            <w:r>
              <w:rPr>
                <w:rFonts w:ascii="Arial" w:hAnsi="Arial" w:cs="Arial"/>
              </w:rPr>
              <w:t>)</w:t>
            </w:r>
          </w:p>
          <w:p w14:paraId="3AFAC87E"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1</w:t>
            </w:r>
            <w:r>
              <w:rPr>
                <w:rFonts w:ascii="Arial" w:hAnsi="Arial" w:cs="Arial"/>
              </w:rPr>
              <w:t>, 0)   =   (S</w:t>
            </w:r>
            <w:r>
              <w:rPr>
                <w:rFonts w:ascii="Arial" w:hAnsi="Arial" w:cs="Arial"/>
                <w:sz w:val="24"/>
                <w:szCs w:val="24"/>
                <w:vertAlign w:val="subscript"/>
              </w:rPr>
              <w:t>1</w:t>
            </w:r>
            <w:r>
              <w:rPr>
                <w:rFonts w:ascii="Arial" w:hAnsi="Arial" w:cs="Arial"/>
              </w:rPr>
              <w:t xml:space="preserve">, 0, </w:t>
            </w:r>
            <w:r>
              <w:rPr>
                <w:rFonts w:ascii="Arial" w:hAnsi="Arial" w:cs="Arial"/>
                <w:sz w:val="32"/>
                <w:szCs w:val="32"/>
              </w:rPr>
              <w:t>→</w:t>
            </w:r>
            <w:r>
              <w:rPr>
                <w:rFonts w:ascii="Arial" w:hAnsi="Arial" w:cs="Arial"/>
              </w:rPr>
              <w:t>)</w:t>
            </w:r>
          </w:p>
          <w:p w14:paraId="41EA5108"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1</w:t>
            </w:r>
            <w:r>
              <w:rPr>
                <w:rFonts w:ascii="Arial" w:hAnsi="Arial" w:cs="Arial"/>
              </w:rPr>
              <w:t>, 1)   =   (S</w:t>
            </w:r>
            <w:r>
              <w:rPr>
                <w:rFonts w:ascii="Arial" w:hAnsi="Arial" w:cs="Arial"/>
                <w:sz w:val="24"/>
                <w:szCs w:val="24"/>
                <w:vertAlign w:val="subscript"/>
              </w:rPr>
              <w:t>1</w:t>
            </w:r>
            <w:r>
              <w:rPr>
                <w:rFonts w:ascii="Arial" w:hAnsi="Arial" w:cs="Arial"/>
              </w:rPr>
              <w:t xml:space="preserve">, 1, </w:t>
            </w:r>
            <w:r>
              <w:rPr>
                <w:rFonts w:ascii="Arial" w:hAnsi="Arial" w:cs="Arial"/>
                <w:sz w:val="32"/>
                <w:szCs w:val="32"/>
              </w:rPr>
              <w:t>→</w:t>
            </w:r>
            <w:r>
              <w:rPr>
                <w:rFonts w:ascii="Arial" w:hAnsi="Arial" w:cs="Arial"/>
              </w:rPr>
              <w:t>)</w:t>
            </w:r>
          </w:p>
          <w:p w14:paraId="55336FC7"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1</w:t>
            </w:r>
            <w:r>
              <w:rPr>
                <w:rFonts w:ascii="Arial" w:hAnsi="Arial" w:cs="Arial"/>
              </w:rPr>
              <w:t xml:space="preserve">, </w:t>
            </w:r>
            <w:r>
              <w:rPr>
                <w:rFonts w:ascii="Arial" w:hAnsi="Arial" w:cs="Arial"/>
                <w:sz w:val="32"/>
                <w:szCs w:val="32"/>
              </w:rPr>
              <w:t>□</w:t>
            </w:r>
            <w:r>
              <w:rPr>
                <w:rFonts w:ascii="Arial" w:hAnsi="Arial" w:cs="Arial"/>
              </w:rPr>
              <w:t>)   =   (S</w:t>
            </w:r>
            <w:r>
              <w:rPr>
                <w:rFonts w:ascii="Arial" w:hAnsi="Arial" w:cs="Arial"/>
                <w:sz w:val="24"/>
                <w:szCs w:val="24"/>
                <w:vertAlign w:val="subscript"/>
              </w:rPr>
              <w:t>R</w:t>
            </w:r>
            <w:r>
              <w:rPr>
                <w:rFonts w:ascii="Arial" w:hAnsi="Arial" w:cs="Arial"/>
              </w:rPr>
              <w:t xml:space="preserve">, 1, </w:t>
            </w:r>
            <w:r>
              <w:rPr>
                <w:rFonts w:ascii="Arial" w:hAnsi="Arial" w:cs="Arial"/>
                <w:sz w:val="32"/>
                <w:szCs w:val="32"/>
              </w:rPr>
              <w:t>←</w:t>
            </w:r>
            <w:r>
              <w:rPr>
                <w:rFonts w:ascii="Arial" w:hAnsi="Arial" w:cs="Arial"/>
              </w:rPr>
              <w:t>)</w:t>
            </w:r>
          </w:p>
        </w:tc>
      </w:tr>
      <w:tr w:rsidR="00000000" w14:paraId="72B06581" w14:textId="77777777">
        <w:tblPrEx>
          <w:tblCellMar>
            <w:top w:w="0" w:type="dxa"/>
            <w:bottom w:w="0" w:type="dxa"/>
          </w:tblCellMar>
        </w:tblPrEx>
        <w:tc>
          <w:tcPr>
            <w:tcW w:w="2754" w:type="dxa"/>
            <w:tcBorders>
              <w:top w:val="nil"/>
              <w:left w:val="nil"/>
              <w:bottom w:val="nil"/>
              <w:right w:val="nil"/>
            </w:tcBorders>
            <w:vAlign w:val="center"/>
          </w:tcPr>
          <w:p w14:paraId="020D2362"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F</w:t>
            </w:r>
            <w:r>
              <w:rPr>
                <w:rFonts w:ascii="Arial" w:hAnsi="Arial" w:cs="Arial"/>
              </w:rPr>
              <w:t>, #)   =   (S</w:t>
            </w:r>
            <w:r>
              <w:rPr>
                <w:rFonts w:ascii="Arial" w:hAnsi="Arial" w:cs="Arial"/>
                <w:sz w:val="24"/>
                <w:szCs w:val="24"/>
                <w:vertAlign w:val="subscript"/>
              </w:rPr>
              <w:t>F</w:t>
            </w:r>
            <w:r>
              <w:rPr>
                <w:rFonts w:ascii="Arial" w:hAnsi="Arial" w:cs="Arial"/>
              </w:rPr>
              <w:t xml:space="preserve">, #, </w:t>
            </w:r>
            <w:r>
              <w:rPr>
                <w:rFonts w:ascii="Arial" w:hAnsi="Arial" w:cs="Arial"/>
                <w:sz w:val="32"/>
                <w:szCs w:val="32"/>
              </w:rPr>
              <w:t>←</w:t>
            </w:r>
            <w:r>
              <w:rPr>
                <w:rFonts w:ascii="Arial" w:hAnsi="Arial" w:cs="Arial"/>
              </w:rPr>
              <w:t>)</w:t>
            </w:r>
          </w:p>
          <w:p w14:paraId="4D13295D"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F</w:t>
            </w:r>
            <w:r>
              <w:rPr>
                <w:rFonts w:ascii="Arial" w:hAnsi="Arial" w:cs="Arial"/>
              </w:rPr>
              <w:t>, 0)   =   (S</w:t>
            </w:r>
            <w:r>
              <w:rPr>
                <w:rFonts w:ascii="Arial" w:hAnsi="Arial" w:cs="Arial"/>
                <w:sz w:val="24"/>
                <w:szCs w:val="24"/>
                <w:vertAlign w:val="subscript"/>
              </w:rPr>
              <w:t>0</w:t>
            </w:r>
            <w:r>
              <w:rPr>
                <w:rFonts w:ascii="Arial" w:hAnsi="Arial" w:cs="Arial"/>
              </w:rPr>
              <w:t xml:space="preserve">, #, </w:t>
            </w:r>
            <w:r>
              <w:rPr>
                <w:rFonts w:ascii="Arial" w:hAnsi="Arial" w:cs="Arial"/>
                <w:sz w:val="32"/>
                <w:szCs w:val="32"/>
              </w:rPr>
              <w:t>→</w:t>
            </w:r>
            <w:r>
              <w:rPr>
                <w:rFonts w:ascii="Arial" w:hAnsi="Arial" w:cs="Arial"/>
              </w:rPr>
              <w:t>)</w:t>
            </w:r>
          </w:p>
          <w:p w14:paraId="7326A88E"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F</w:t>
            </w:r>
            <w:r>
              <w:rPr>
                <w:rFonts w:ascii="Arial" w:hAnsi="Arial" w:cs="Arial"/>
              </w:rPr>
              <w:t>, 1)   =   (S</w:t>
            </w:r>
            <w:r>
              <w:rPr>
                <w:rFonts w:ascii="Arial" w:hAnsi="Arial" w:cs="Arial"/>
                <w:sz w:val="24"/>
                <w:szCs w:val="24"/>
                <w:vertAlign w:val="subscript"/>
              </w:rPr>
              <w:t>1</w:t>
            </w:r>
            <w:r>
              <w:rPr>
                <w:rFonts w:ascii="Arial" w:hAnsi="Arial" w:cs="Arial"/>
              </w:rPr>
              <w:t xml:space="preserve">, #, </w:t>
            </w:r>
            <w:r>
              <w:rPr>
                <w:rFonts w:ascii="Arial" w:hAnsi="Arial" w:cs="Arial"/>
                <w:sz w:val="32"/>
                <w:szCs w:val="32"/>
              </w:rPr>
              <w:t>→</w:t>
            </w:r>
            <w:r>
              <w:rPr>
                <w:rFonts w:ascii="Arial" w:hAnsi="Arial" w:cs="Arial"/>
              </w:rPr>
              <w:t>)</w:t>
            </w:r>
          </w:p>
          <w:p w14:paraId="2D1D4347"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F</w:t>
            </w:r>
            <w:r>
              <w:rPr>
                <w:rFonts w:ascii="Arial" w:hAnsi="Arial" w:cs="Arial"/>
              </w:rPr>
              <w:t xml:space="preserve">, </w:t>
            </w:r>
            <w:r>
              <w:rPr>
                <w:rFonts w:ascii="Arial" w:hAnsi="Arial" w:cs="Arial"/>
                <w:sz w:val="32"/>
                <w:szCs w:val="32"/>
              </w:rPr>
              <w:t>□</w:t>
            </w:r>
            <w:r>
              <w:rPr>
                <w:rFonts w:ascii="Arial" w:hAnsi="Arial" w:cs="Arial"/>
              </w:rPr>
              <w:t>)   =   (S</w:t>
            </w:r>
            <w:r>
              <w:rPr>
                <w:rFonts w:ascii="Arial" w:hAnsi="Arial" w:cs="Arial"/>
                <w:sz w:val="24"/>
                <w:szCs w:val="24"/>
                <w:vertAlign w:val="subscript"/>
              </w:rPr>
              <w:t>E</w:t>
            </w:r>
            <w:r>
              <w:rPr>
                <w:rFonts w:ascii="Arial" w:hAnsi="Arial" w:cs="Arial"/>
              </w:rPr>
              <w:t xml:space="preserve">, </w:t>
            </w:r>
            <w:r>
              <w:rPr>
                <w:rFonts w:ascii="Arial" w:hAnsi="Arial" w:cs="Arial"/>
                <w:sz w:val="32"/>
                <w:szCs w:val="32"/>
              </w:rPr>
              <w:t>□</w:t>
            </w:r>
            <w:r>
              <w:rPr>
                <w:rFonts w:ascii="Arial" w:hAnsi="Arial" w:cs="Arial"/>
              </w:rPr>
              <w:t xml:space="preserve">, </w:t>
            </w:r>
            <w:r>
              <w:rPr>
                <w:rFonts w:ascii="Arial" w:hAnsi="Arial" w:cs="Arial"/>
                <w:sz w:val="32"/>
                <w:szCs w:val="32"/>
              </w:rPr>
              <w:t>→</w:t>
            </w:r>
            <w:r>
              <w:rPr>
                <w:rFonts w:ascii="Arial" w:hAnsi="Arial" w:cs="Arial"/>
              </w:rPr>
              <w:t>)</w:t>
            </w:r>
          </w:p>
        </w:tc>
        <w:tc>
          <w:tcPr>
            <w:tcW w:w="612" w:type="dxa"/>
            <w:tcBorders>
              <w:top w:val="nil"/>
              <w:left w:val="nil"/>
              <w:bottom w:val="nil"/>
              <w:right w:val="nil"/>
            </w:tcBorders>
          </w:tcPr>
          <w:p w14:paraId="56AABFA7"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c>
        <w:tc>
          <w:tcPr>
            <w:tcW w:w="2754" w:type="dxa"/>
            <w:tcBorders>
              <w:top w:val="nil"/>
              <w:left w:val="nil"/>
              <w:bottom w:val="nil"/>
              <w:right w:val="nil"/>
            </w:tcBorders>
            <w:vAlign w:val="center"/>
          </w:tcPr>
          <w:p w14:paraId="6F8740BB"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R</w:t>
            </w:r>
            <w:r>
              <w:rPr>
                <w:rFonts w:ascii="Arial" w:hAnsi="Arial" w:cs="Arial"/>
              </w:rPr>
              <w:t>, #)   =   (S</w:t>
            </w:r>
            <w:r>
              <w:rPr>
                <w:rFonts w:ascii="Arial" w:hAnsi="Arial" w:cs="Arial"/>
                <w:sz w:val="24"/>
                <w:szCs w:val="24"/>
                <w:vertAlign w:val="subscript"/>
              </w:rPr>
              <w:t>F</w:t>
            </w:r>
            <w:r>
              <w:rPr>
                <w:rFonts w:ascii="Arial" w:hAnsi="Arial" w:cs="Arial"/>
              </w:rPr>
              <w:t xml:space="preserve">, #, </w:t>
            </w:r>
            <w:r>
              <w:rPr>
                <w:rFonts w:ascii="Arial" w:hAnsi="Arial" w:cs="Arial"/>
                <w:sz w:val="32"/>
                <w:szCs w:val="32"/>
              </w:rPr>
              <w:t>←</w:t>
            </w:r>
            <w:r>
              <w:rPr>
                <w:rFonts w:ascii="Arial" w:hAnsi="Arial" w:cs="Arial"/>
              </w:rPr>
              <w:t>)</w:t>
            </w:r>
          </w:p>
          <w:p w14:paraId="32CB48AF"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R</w:t>
            </w:r>
            <w:r>
              <w:rPr>
                <w:rFonts w:ascii="Arial" w:hAnsi="Arial" w:cs="Arial"/>
              </w:rPr>
              <w:t>, 0)   =   (S</w:t>
            </w:r>
            <w:r>
              <w:rPr>
                <w:rFonts w:ascii="Arial" w:hAnsi="Arial" w:cs="Arial"/>
                <w:sz w:val="24"/>
                <w:szCs w:val="24"/>
                <w:vertAlign w:val="subscript"/>
              </w:rPr>
              <w:t>R</w:t>
            </w:r>
            <w:r>
              <w:rPr>
                <w:rFonts w:ascii="Arial" w:hAnsi="Arial" w:cs="Arial"/>
              </w:rPr>
              <w:t xml:space="preserve">, 0, </w:t>
            </w:r>
            <w:r>
              <w:rPr>
                <w:rFonts w:ascii="Arial" w:hAnsi="Arial" w:cs="Arial"/>
                <w:sz w:val="32"/>
                <w:szCs w:val="32"/>
              </w:rPr>
              <w:t>←</w:t>
            </w:r>
            <w:r>
              <w:rPr>
                <w:rFonts w:ascii="Arial" w:hAnsi="Arial" w:cs="Arial"/>
              </w:rPr>
              <w:t>)</w:t>
            </w:r>
          </w:p>
          <w:p w14:paraId="3BB03A11"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R</w:t>
            </w:r>
            <w:r>
              <w:rPr>
                <w:rFonts w:ascii="Arial" w:hAnsi="Arial" w:cs="Arial"/>
              </w:rPr>
              <w:t>, 1)   =   (S</w:t>
            </w:r>
            <w:r>
              <w:rPr>
                <w:rFonts w:ascii="Arial" w:hAnsi="Arial" w:cs="Arial"/>
                <w:sz w:val="24"/>
                <w:szCs w:val="24"/>
                <w:vertAlign w:val="subscript"/>
              </w:rPr>
              <w:t>R</w:t>
            </w:r>
            <w:r>
              <w:rPr>
                <w:rFonts w:ascii="Arial" w:hAnsi="Arial" w:cs="Arial"/>
              </w:rPr>
              <w:t xml:space="preserve">, 1, </w:t>
            </w:r>
            <w:r>
              <w:rPr>
                <w:rFonts w:ascii="Arial" w:hAnsi="Arial" w:cs="Arial"/>
                <w:sz w:val="32"/>
                <w:szCs w:val="32"/>
              </w:rPr>
              <w:t>←</w:t>
            </w:r>
            <w:r>
              <w:rPr>
                <w:rFonts w:ascii="Arial" w:hAnsi="Arial" w:cs="Arial"/>
              </w:rPr>
              <w:t>)</w:t>
            </w:r>
          </w:p>
        </w:tc>
      </w:tr>
      <w:tr w:rsidR="00000000" w14:paraId="183202C2" w14:textId="77777777">
        <w:tblPrEx>
          <w:tblCellMar>
            <w:top w:w="0" w:type="dxa"/>
            <w:bottom w:w="0" w:type="dxa"/>
          </w:tblCellMar>
        </w:tblPrEx>
        <w:tc>
          <w:tcPr>
            <w:tcW w:w="2754" w:type="dxa"/>
            <w:tcBorders>
              <w:top w:val="nil"/>
              <w:left w:val="nil"/>
              <w:bottom w:val="nil"/>
              <w:right w:val="nil"/>
            </w:tcBorders>
            <w:vAlign w:val="center"/>
          </w:tcPr>
          <w:p w14:paraId="74330311"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0</w:t>
            </w:r>
            <w:r>
              <w:rPr>
                <w:rFonts w:ascii="Arial" w:hAnsi="Arial" w:cs="Arial"/>
              </w:rPr>
              <w:t>, #)   =   (S</w:t>
            </w:r>
            <w:r>
              <w:rPr>
                <w:rFonts w:ascii="Arial" w:hAnsi="Arial" w:cs="Arial"/>
                <w:sz w:val="24"/>
                <w:szCs w:val="24"/>
                <w:vertAlign w:val="subscript"/>
              </w:rPr>
              <w:t>0</w:t>
            </w:r>
            <w:r>
              <w:rPr>
                <w:rFonts w:ascii="Arial" w:hAnsi="Arial" w:cs="Arial"/>
              </w:rPr>
              <w:t xml:space="preserve">, #, </w:t>
            </w:r>
            <w:r>
              <w:rPr>
                <w:rFonts w:ascii="Arial" w:hAnsi="Arial" w:cs="Arial"/>
                <w:sz w:val="32"/>
                <w:szCs w:val="32"/>
              </w:rPr>
              <w:t>→</w:t>
            </w:r>
            <w:r>
              <w:rPr>
                <w:rFonts w:ascii="Arial" w:hAnsi="Arial" w:cs="Arial"/>
              </w:rPr>
              <w:t>)</w:t>
            </w:r>
          </w:p>
          <w:p w14:paraId="64099118"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0</w:t>
            </w:r>
            <w:r>
              <w:rPr>
                <w:rFonts w:ascii="Arial" w:hAnsi="Arial" w:cs="Arial"/>
              </w:rPr>
              <w:t>, 0)   =   (S</w:t>
            </w:r>
            <w:r>
              <w:rPr>
                <w:rFonts w:ascii="Arial" w:hAnsi="Arial" w:cs="Arial"/>
                <w:sz w:val="24"/>
                <w:szCs w:val="24"/>
                <w:vertAlign w:val="subscript"/>
              </w:rPr>
              <w:t>0</w:t>
            </w:r>
            <w:r>
              <w:rPr>
                <w:rFonts w:ascii="Arial" w:hAnsi="Arial" w:cs="Arial"/>
              </w:rPr>
              <w:t xml:space="preserve">, 0, </w:t>
            </w:r>
            <w:r>
              <w:rPr>
                <w:rFonts w:ascii="Arial" w:hAnsi="Arial" w:cs="Arial"/>
                <w:sz w:val="32"/>
                <w:szCs w:val="32"/>
              </w:rPr>
              <w:t>→</w:t>
            </w:r>
            <w:r>
              <w:rPr>
                <w:rFonts w:ascii="Arial" w:hAnsi="Arial" w:cs="Arial"/>
              </w:rPr>
              <w:t>)</w:t>
            </w:r>
          </w:p>
          <w:p w14:paraId="5E10318A"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0</w:t>
            </w:r>
            <w:r>
              <w:rPr>
                <w:rFonts w:ascii="Arial" w:hAnsi="Arial" w:cs="Arial"/>
              </w:rPr>
              <w:t>, 1)   =   (S</w:t>
            </w:r>
            <w:r>
              <w:rPr>
                <w:rFonts w:ascii="Arial" w:hAnsi="Arial" w:cs="Arial"/>
                <w:sz w:val="24"/>
                <w:szCs w:val="24"/>
                <w:vertAlign w:val="subscript"/>
              </w:rPr>
              <w:t>0</w:t>
            </w:r>
            <w:r>
              <w:rPr>
                <w:rFonts w:ascii="Arial" w:hAnsi="Arial" w:cs="Arial"/>
              </w:rPr>
              <w:t xml:space="preserve">, 1, </w:t>
            </w:r>
            <w:r>
              <w:rPr>
                <w:rFonts w:ascii="Arial" w:hAnsi="Arial" w:cs="Arial"/>
                <w:sz w:val="32"/>
                <w:szCs w:val="32"/>
              </w:rPr>
              <w:t>→</w:t>
            </w:r>
            <w:r>
              <w:rPr>
                <w:rFonts w:ascii="Arial" w:hAnsi="Arial" w:cs="Arial"/>
              </w:rPr>
              <w:t>)</w:t>
            </w:r>
          </w:p>
          <w:p w14:paraId="2E496396"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0</w:t>
            </w:r>
            <w:r>
              <w:rPr>
                <w:rFonts w:ascii="Arial" w:hAnsi="Arial" w:cs="Arial"/>
              </w:rPr>
              <w:t xml:space="preserve">, </w:t>
            </w:r>
            <w:r>
              <w:rPr>
                <w:rFonts w:ascii="Arial" w:hAnsi="Arial" w:cs="Arial"/>
                <w:sz w:val="32"/>
                <w:szCs w:val="32"/>
              </w:rPr>
              <w:t>□</w:t>
            </w:r>
            <w:r>
              <w:rPr>
                <w:rFonts w:ascii="Arial" w:hAnsi="Arial" w:cs="Arial"/>
              </w:rPr>
              <w:t>)   =   (S</w:t>
            </w:r>
            <w:r>
              <w:rPr>
                <w:rFonts w:ascii="Arial" w:hAnsi="Arial" w:cs="Arial"/>
                <w:sz w:val="24"/>
                <w:szCs w:val="24"/>
                <w:vertAlign w:val="subscript"/>
              </w:rPr>
              <w:t>R</w:t>
            </w:r>
            <w:r>
              <w:rPr>
                <w:rFonts w:ascii="Arial" w:hAnsi="Arial" w:cs="Arial"/>
              </w:rPr>
              <w:t xml:space="preserve">, 0, </w:t>
            </w:r>
            <w:r>
              <w:rPr>
                <w:rFonts w:ascii="Arial" w:hAnsi="Arial" w:cs="Arial"/>
                <w:sz w:val="32"/>
                <w:szCs w:val="32"/>
              </w:rPr>
              <w:t>←</w:t>
            </w:r>
            <w:r>
              <w:rPr>
                <w:rFonts w:ascii="Arial" w:hAnsi="Arial" w:cs="Arial"/>
              </w:rPr>
              <w:t>)</w:t>
            </w:r>
          </w:p>
        </w:tc>
        <w:tc>
          <w:tcPr>
            <w:tcW w:w="612" w:type="dxa"/>
            <w:tcBorders>
              <w:top w:val="nil"/>
              <w:left w:val="nil"/>
              <w:bottom w:val="nil"/>
              <w:right w:val="nil"/>
            </w:tcBorders>
          </w:tcPr>
          <w:p w14:paraId="507E2CE9"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c>
        <w:tc>
          <w:tcPr>
            <w:tcW w:w="2754" w:type="dxa"/>
            <w:tcBorders>
              <w:top w:val="nil"/>
              <w:left w:val="nil"/>
              <w:bottom w:val="nil"/>
              <w:right w:val="nil"/>
            </w:tcBorders>
            <w:vAlign w:val="center"/>
          </w:tcPr>
          <w:p w14:paraId="138DC20F"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E</w:t>
            </w:r>
            <w:r>
              <w:rPr>
                <w:rFonts w:ascii="Arial" w:hAnsi="Arial" w:cs="Arial"/>
              </w:rPr>
              <w:t>, #)   =   (S</w:t>
            </w:r>
            <w:r>
              <w:rPr>
                <w:rFonts w:ascii="Arial" w:hAnsi="Arial" w:cs="Arial"/>
                <w:sz w:val="24"/>
                <w:szCs w:val="24"/>
                <w:vertAlign w:val="subscript"/>
              </w:rPr>
              <w:t>E</w:t>
            </w:r>
            <w:r>
              <w:rPr>
                <w:rFonts w:ascii="Arial" w:hAnsi="Arial" w:cs="Arial"/>
              </w:rPr>
              <w:t xml:space="preserve">, </w:t>
            </w:r>
            <w:r>
              <w:rPr>
                <w:rFonts w:ascii="Arial" w:hAnsi="Arial" w:cs="Arial"/>
                <w:sz w:val="32"/>
                <w:szCs w:val="32"/>
              </w:rPr>
              <w:t>□</w:t>
            </w:r>
            <w:r>
              <w:rPr>
                <w:rFonts w:ascii="Arial" w:hAnsi="Arial" w:cs="Arial"/>
              </w:rPr>
              <w:t xml:space="preserve">, </w:t>
            </w:r>
            <w:r>
              <w:rPr>
                <w:rFonts w:ascii="Arial" w:hAnsi="Arial" w:cs="Arial"/>
                <w:sz w:val="32"/>
                <w:szCs w:val="32"/>
              </w:rPr>
              <w:t>→</w:t>
            </w:r>
            <w:r>
              <w:rPr>
                <w:rFonts w:ascii="Arial" w:hAnsi="Arial" w:cs="Arial"/>
              </w:rPr>
              <w:t>)</w:t>
            </w:r>
          </w:p>
          <w:p w14:paraId="405A8401"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E</w:t>
            </w:r>
            <w:r>
              <w:rPr>
                <w:rFonts w:ascii="Arial" w:hAnsi="Arial" w:cs="Arial"/>
              </w:rPr>
              <w:t>, 0)   =   (S</w:t>
            </w:r>
            <w:r>
              <w:rPr>
                <w:rFonts w:ascii="Arial" w:hAnsi="Arial" w:cs="Arial"/>
                <w:sz w:val="24"/>
                <w:szCs w:val="24"/>
                <w:vertAlign w:val="subscript"/>
              </w:rPr>
              <w:t>H</w:t>
            </w:r>
            <w:r>
              <w:rPr>
                <w:rFonts w:ascii="Arial" w:hAnsi="Arial" w:cs="Arial"/>
              </w:rPr>
              <w:t xml:space="preserve">, 0, </w:t>
            </w:r>
            <w:r>
              <w:rPr>
                <w:rFonts w:ascii="Arial" w:hAnsi="Arial" w:cs="Arial"/>
                <w:sz w:val="32"/>
                <w:szCs w:val="32"/>
              </w:rPr>
              <w:t>→</w:t>
            </w:r>
            <w:r>
              <w:rPr>
                <w:rFonts w:ascii="Arial" w:hAnsi="Arial" w:cs="Arial"/>
              </w:rPr>
              <w:t>)</w:t>
            </w:r>
          </w:p>
          <w:p w14:paraId="6B86E9EF"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E</w:t>
            </w:r>
            <w:r>
              <w:rPr>
                <w:rFonts w:ascii="Arial" w:hAnsi="Arial" w:cs="Arial"/>
              </w:rPr>
              <w:t>, 1)   =   (S</w:t>
            </w:r>
            <w:r>
              <w:rPr>
                <w:rFonts w:ascii="Arial" w:hAnsi="Arial" w:cs="Arial"/>
                <w:sz w:val="24"/>
                <w:szCs w:val="24"/>
                <w:vertAlign w:val="subscript"/>
              </w:rPr>
              <w:t>H</w:t>
            </w:r>
            <w:r>
              <w:rPr>
                <w:rFonts w:ascii="Arial" w:hAnsi="Arial" w:cs="Arial"/>
              </w:rPr>
              <w:t xml:space="preserve">, 1, </w:t>
            </w:r>
            <w:r>
              <w:rPr>
                <w:rFonts w:ascii="Arial" w:hAnsi="Arial" w:cs="Arial"/>
                <w:sz w:val="32"/>
                <w:szCs w:val="32"/>
              </w:rPr>
              <w:t>→</w:t>
            </w:r>
            <w:r>
              <w:rPr>
                <w:rFonts w:ascii="Arial" w:hAnsi="Arial" w:cs="Arial"/>
              </w:rPr>
              <w:t>)</w:t>
            </w:r>
          </w:p>
          <w:p w14:paraId="31C97248" w14:textId="77777777" w:rsidR="00000000" w:rsidRDefault="00B54688">
            <w:pPr>
              <w:widowControl w:val="0"/>
              <w:autoSpaceDE w:val="0"/>
              <w:autoSpaceDN w:val="0"/>
              <w:adjustRightInd w:val="0"/>
              <w:spacing w:after="0" w:line="240" w:lineRule="auto"/>
              <w:rPr>
                <w:rFonts w:ascii="Arial" w:hAnsi="Arial" w:cs="Arial"/>
              </w:rPr>
            </w:pPr>
            <w:r>
              <w:rPr>
                <w:rFonts w:ascii="Times New Roman" w:hAnsi="Times New Roman" w:cs="Times New Roman"/>
                <w:i/>
                <w:iCs/>
                <w:sz w:val="26"/>
                <w:szCs w:val="26"/>
              </w:rPr>
              <w:t>δ</w:t>
            </w:r>
            <w:r>
              <w:rPr>
                <w:rFonts w:ascii="Arial" w:hAnsi="Arial" w:cs="Arial"/>
              </w:rPr>
              <w:t>(S</w:t>
            </w:r>
            <w:r>
              <w:rPr>
                <w:rFonts w:ascii="Arial" w:hAnsi="Arial" w:cs="Arial"/>
                <w:sz w:val="24"/>
                <w:szCs w:val="24"/>
                <w:vertAlign w:val="subscript"/>
              </w:rPr>
              <w:t>E</w:t>
            </w:r>
            <w:r>
              <w:rPr>
                <w:rFonts w:ascii="Arial" w:hAnsi="Arial" w:cs="Arial"/>
              </w:rPr>
              <w:t xml:space="preserve">, </w:t>
            </w:r>
            <w:r>
              <w:rPr>
                <w:rFonts w:ascii="Arial" w:hAnsi="Arial" w:cs="Arial"/>
                <w:sz w:val="32"/>
                <w:szCs w:val="32"/>
              </w:rPr>
              <w:t>□</w:t>
            </w:r>
            <w:r>
              <w:rPr>
                <w:rFonts w:ascii="Arial" w:hAnsi="Arial" w:cs="Arial"/>
              </w:rPr>
              <w:t>)   =   (S</w:t>
            </w:r>
            <w:r>
              <w:rPr>
                <w:rFonts w:ascii="Arial" w:hAnsi="Arial" w:cs="Arial"/>
                <w:sz w:val="24"/>
                <w:szCs w:val="24"/>
                <w:vertAlign w:val="subscript"/>
              </w:rPr>
              <w:t>H</w:t>
            </w:r>
            <w:r>
              <w:rPr>
                <w:rFonts w:ascii="Arial" w:hAnsi="Arial" w:cs="Arial"/>
              </w:rPr>
              <w:t xml:space="preserve">, </w:t>
            </w:r>
            <w:r>
              <w:rPr>
                <w:rFonts w:ascii="Arial" w:hAnsi="Arial" w:cs="Arial"/>
                <w:sz w:val="32"/>
                <w:szCs w:val="32"/>
              </w:rPr>
              <w:t>□</w:t>
            </w:r>
            <w:r>
              <w:rPr>
                <w:rFonts w:ascii="Arial" w:hAnsi="Arial" w:cs="Arial"/>
              </w:rPr>
              <w:t xml:space="preserve">, </w:t>
            </w:r>
            <w:r>
              <w:rPr>
                <w:rFonts w:ascii="Arial" w:hAnsi="Arial" w:cs="Arial"/>
                <w:sz w:val="32"/>
                <w:szCs w:val="32"/>
              </w:rPr>
              <w:t>→</w:t>
            </w:r>
            <w:r>
              <w:rPr>
                <w:rFonts w:ascii="Arial" w:hAnsi="Arial" w:cs="Arial"/>
              </w:rPr>
              <w:t>)</w:t>
            </w:r>
          </w:p>
        </w:tc>
      </w:tr>
    </w:tbl>
    <w:p w14:paraId="4282103C" w14:textId="77777777" w:rsidR="00B54688" w:rsidRDefault="00B54688">
      <w:pPr>
        <w:widowControl w:val="0"/>
        <w:autoSpaceDE w:val="0"/>
        <w:autoSpaceDN w:val="0"/>
        <w:adjustRightInd w:val="0"/>
        <w:spacing w:before="240" w:after="0" w:line="240" w:lineRule="auto"/>
        <w:ind w:left="1134" w:right="567"/>
        <w:rPr>
          <w:rFonts w:ascii="Arial" w:hAnsi="Arial" w:cs="Arial"/>
        </w:rPr>
      </w:pPr>
    </w:p>
    <w:p w14:paraId="51A094B5" w14:textId="12B5A76A"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br w:type="page"/>
      </w:r>
      <w:r>
        <w:rPr>
          <w:rFonts w:ascii="Arial" w:hAnsi="Arial" w:cs="Arial"/>
        </w:rPr>
        <w:lastRenderedPageBreak/>
        <w:t>This Turing machine is carrying out a computation. The machine starts in state S</w:t>
      </w:r>
      <w:r>
        <w:rPr>
          <w:rFonts w:ascii="Arial" w:hAnsi="Arial" w:cs="Arial"/>
          <w:sz w:val="24"/>
          <w:szCs w:val="24"/>
          <w:vertAlign w:val="subscript"/>
        </w:rPr>
        <w:t>B</w:t>
      </w:r>
      <w:r>
        <w:rPr>
          <w:rFonts w:ascii="Arial" w:hAnsi="Arial" w:cs="Arial"/>
        </w:rPr>
        <w:t xml:space="preserve"> with the string </w:t>
      </w:r>
      <w:r>
        <w:rPr>
          <w:rFonts w:ascii="Courier New" w:hAnsi="Courier New" w:cs="Courier New"/>
          <w:sz w:val="20"/>
          <w:szCs w:val="20"/>
        </w:rPr>
        <w:t>10</w:t>
      </w:r>
      <w:r>
        <w:rPr>
          <w:rFonts w:ascii="Arial" w:hAnsi="Arial" w:cs="Arial"/>
        </w:rPr>
        <w:t xml:space="preserve"> on the tape. All other cells contain the blank symbol, </w:t>
      </w:r>
      <w:r>
        <w:rPr>
          <w:rFonts w:ascii="Arial" w:hAnsi="Arial" w:cs="Arial"/>
          <w:sz w:val="32"/>
          <w:szCs w:val="32"/>
        </w:rPr>
        <w:t>□</w:t>
      </w:r>
      <w:r>
        <w:rPr>
          <w:rFonts w:ascii="Arial" w:hAnsi="Arial" w:cs="Arial"/>
        </w:rPr>
        <w:t xml:space="preserve"> (not shown). The read/write head is positioned at the left hand end of the string on the tape, as </w:t>
      </w:r>
      <w:r>
        <w:rPr>
          <w:rFonts w:ascii="Arial" w:hAnsi="Arial" w:cs="Arial"/>
        </w:rPr>
        <w:t>indicated by the arrow:</w:t>
      </w:r>
    </w:p>
    <w:p w14:paraId="1875C17E"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850" w:type="dxa"/>
        <w:tblLayout w:type="fixed"/>
        <w:tblCellMar>
          <w:left w:w="15" w:type="dxa"/>
          <w:right w:w="15" w:type="dxa"/>
        </w:tblCellMar>
        <w:tblLook w:val="0000" w:firstRow="0" w:lastRow="0" w:firstColumn="0" w:lastColumn="0" w:noHBand="0" w:noVBand="0"/>
      </w:tblPr>
      <w:tblGrid>
        <w:gridCol w:w="50"/>
        <w:gridCol w:w="306"/>
        <w:gridCol w:w="306"/>
        <w:gridCol w:w="306"/>
        <w:gridCol w:w="306"/>
        <w:gridCol w:w="306"/>
        <w:gridCol w:w="306"/>
        <w:gridCol w:w="525"/>
        <w:gridCol w:w="306"/>
        <w:gridCol w:w="520"/>
        <w:gridCol w:w="306"/>
      </w:tblGrid>
      <w:tr w:rsidR="00000000" w14:paraId="51476F92" w14:textId="77777777">
        <w:tblPrEx>
          <w:tblCellMar>
            <w:top w:w="0" w:type="dxa"/>
            <w:bottom w:w="0" w:type="dxa"/>
          </w:tblCellMar>
        </w:tblPrEx>
        <w:tc>
          <w:tcPr>
            <w:tcW w:w="30" w:type="dxa"/>
            <w:tcBorders>
              <w:top w:val="nil"/>
              <w:left w:val="nil"/>
              <w:bottom w:val="nil"/>
              <w:right w:val="nil"/>
            </w:tcBorders>
            <w:vAlign w:val="center"/>
          </w:tcPr>
          <w:p w14:paraId="788CBB2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9F5238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C60FA3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306" w:type="dxa"/>
            <w:tcBorders>
              <w:top w:val="single" w:sz="6" w:space="0" w:color="000000"/>
              <w:left w:val="single" w:sz="6" w:space="0" w:color="000000"/>
              <w:bottom w:val="single" w:sz="6" w:space="0" w:color="000000"/>
              <w:right w:val="single" w:sz="6" w:space="0" w:color="000000"/>
            </w:tcBorders>
            <w:vAlign w:val="center"/>
          </w:tcPr>
          <w:p w14:paraId="0F6ADED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306" w:type="dxa"/>
            <w:tcBorders>
              <w:top w:val="single" w:sz="6" w:space="0" w:color="000000"/>
              <w:left w:val="single" w:sz="6" w:space="0" w:color="000000"/>
              <w:bottom w:val="single" w:sz="6" w:space="0" w:color="000000"/>
              <w:right w:val="single" w:sz="6" w:space="0" w:color="000000"/>
            </w:tcBorders>
            <w:vAlign w:val="center"/>
          </w:tcPr>
          <w:p w14:paraId="11F41BC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CD9645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AEA9A3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352C316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7B7070C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0" w:type="dxa"/>
            <w:tcBorders>
              <w:top w:val="single" w:sz="12" w:space="0" w:color="000000"/>
              <w:left w:val="single" w:sz="12" w:space="0" w:color="000000"/>
              <w:bottom w:val="single" w:sz="12" w:space="0" w:color="000000"/>
              <w:right w:val="single" w:sz="12" w:space="0" w:color="000000"/>
            </w:tcBorders>
            <w:vAlign w:val="center"/>
          </w:tcPr>
          <w:p w14:paraId="23A3176D" w14:textId="77777777" w:rsidR="00000000" w:rsidRDefault="00B54688">
            <w:pPr>
              <w:widowControl w:val="0"/>
              <w:autoSpaceDE w:val="0"/>
              <w:autoSpaceDN w:val="0"/>
              <w:adjustRightInd w:val="0"/>
              <w:spacing w:before="90" w:after="90" w:line="240" w:lineRule="auto"/>
              <w:ind w:left="45" w:right="45"/>
              <w:jc w:val="center"/>
              <w:rPr>
                <w:rFonts w:ascii="Arial" w:hAnsi="Arial" w:cs="Arial"/>
                <w:sz w:val="24"/>
                <w:szCs w:val="24"/>
                <w:vertAlign w:val="subscript"/>
              </w:rPr>
            </w:pPr>
            <w:r>
              <w:rPr>
                <w:rFonts w:ascii="Arial" w:hAnsi="Arial" w:cs="Arial"/>
              </w:rPr>
              <w:t>S</w:t>
            </w:r>
            <w:r>
              <w:rPr>
                <w:rFonts w:ascii="Arial" w:hAnsi="Arial" w:cs="Arial"/>
                <w:sz w:val="24"/>
                <w:szCs w:val="24"/>
                <w:vertAlign w:val="subscript"/>
              </w:rPr>
              <w:t>B</w:t>
            </w:r>
          </w:p>
        </w:tc>
        <w:tc>
          <w:tcPr>
            <w:tcW w:w="306" w:type="dxa"/>
            <w:tcBorders>
              <w:top w:val="nil"/>
              <w:left w:val="nil"/>
              <w:bottom w:val="nil"/>
              <w:right w:val="nil"/>
            </w:tcBorders>
            <w:vAlign w:val="center"/>
          </w:tcPr>
          <w:p w14:paraId="42C66CC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7A0D5895" w14:textId="77777777">
        <w:tblPrEx>
          <w:tblCellMar>
            <w:top w:w="0" w:type="dxa"/>
            <w:bottom w:w="0" w:type="dxa"/>
          </w:tblCellMar>
        </w:tblPrEx>
        <w:tc>
          <w:tcPr>
            <w:tcW w:w="30" w:type="dxa"/>
            <w:tcBorders>
              <w:top w:val="nil"/>
              <w:left w:val="nil"/>
              <w:bottom w:val="nil"/>
              <w:right w:val="nil"/>
            </w:tcBorders>
            <w:vAlign w:val="center"/>
          </w:tcPr>
          <w:p w14:paraId="3C90221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0795F7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B513E03" w14:textId="77777777" w:rsidR="00000000" w:rsidRDefault="00B54688">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w:t>
            </w:r>
          </w:p>
        </w:tc>
        <w:tc>
          <w:tcPr>
            <w:tcW w:w="306" w:type="dxa"/>
            <w:tcBorders>
              <w:top w:val="nil"/>
              <w:left w:val="nil"/>
              <w:bottom w:val="nil"/>
              <w:right w:val="nil"/>
            </w:tcBorders>
            <w:vAlign w:val="center"/>
          </w:tcPr>
          <w:p w14:paraId="06C4DFB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9C85B7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66A674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B082631"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62AE101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132" w:type="dxa"/>
            <w:gridSpan w:val="3"/>
            <w:tcBorders>
              <w:top w:val="nil"/>
              <w:left w:val="nil"/>
              <w:bottom w:val="nil"/>
              <w:right w:val="nil"/>
            </w:tcBorders>
            <w:vAlign w:val="center"/>
          </w:tcPr>
          <w:p w14:paraId="4AAD6BC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bl>
    <w:p w14:paraId="6D0C466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After eight steps of the computation have been completed, the tape contents, state and position of the read/write head are:</w:t>
      </w:r>
    </w:p>
    <w:p w14:paraId="0AF614C5"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850" w:type="dxa"/>
        <w:tblLayout w:type="fixed"/>
        <w:tblCellMar>
          <w:left w:w="15" w:type="dxa"/>
          <w:right w:w="15" w:type="dxa"/>
        </w:tblCellMar>
        <w:tblLook w:val="0000" w:firstRow="0" w:lastRow="0" w:firstColumn="0" w:lastColumn="0" w:noHBand="0" w:noVBand="0"/>
      </w:tblPr>
      <w:tblGrid>
        <w:gridCol w:w="50"/>
        <w:gridCol w:w="306"/>
        <w:gridCol w:w="306"/>
        <w:gridCol w:w="306"/>
        <w:gridCol w:w="306"/>
        <w:gridCol w:w="306"/>
        <w:gridCol w:w="306"/>
        <w:gridCol w:w="525"/>
        <w:gridCol w:w="306"/>
        <w:gridCol w:w="520"/>
        <w:gridCol w:w="306"/>
      </w:tblGrid>
      <w:tr w:rsidR="00000000" w14:paraId="3386F0AC" w14:textId="77777777">
        <w:tblPrEx>
          <w:tblCellMar>
            <w:top w:w="0" w:type="dxa"/>
            <w:bottom w:w="0" w:type="dxa"/>
          </w:tblCellMar>
        </w:tblPrEx>
        <w:tc>
          <w:tcPr>
            <w:tcW w:w="30" w:type="dxa"/>
            <w:tcBorders>
              <w:top w:val="nil"/>
              <w:left w:val="nil"/>
              <w:bottom w:val="nil"/>
              <w:right w:val="nil"/>
            </w:tcBorders>
            <w:vAlign w:val="center"/>
          </w:tcPr>
          <w:p w14:paraId="1D878F5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492411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9D8C6D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306" w:type="dxa"/>
            <w:tcBorders>
              <w:top w:val="single" w:sz="6" w:space="0" w:color="000000"/>
              <w:left w:val="single" w:sz="6" w:space="0" w:color="000000"/>
              <w:bottom w:val="single" w:sz="6" w:space="0" w:color="000000"/>
              <w:right w:val="single" w:sz="6" w:space="0" w:color="000000"/>
            </w:tcBorders>
            <w:vAlign w:val="center"/>
          </w:tcPr>
          <w:p w14:paraId="7C50B65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single" w:sz="6" w:space="0" w:color="000000"/>
              <w:left w:val="single" w:sz="6" w:space="0" w:color="000000"/>
              <w:bottom w:val="single" w:sz="6" w:space="0" w:color="000000"/>
              <w:right w:val="single" w:sz="6" w:space="0" w:color="000000"/>
            </w:tcBorders>
            <w:vAlign w:val="center"/>
          </w:tcPr>
          <w:p w14:paraId="3F70F79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single" w:sz="6" w:space="0" w:color="000000"/>
              <w:left w:val="single" w:sz="6" w:space="0" w:color="000000"/>
              <w:bottom w:val="single" w:sz="6" w:space="0" w:color="000000"/>
              <w:right w:val="single" w:sz="6" w:space="0" w:color="000000"/>
            </w:tcBorders>
            <w:vAlign w:val="center"/>
          </w:tcPr>
          <w:p w14:paraId="6BD6FB4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306" w:type="dxa"/>
            <w:tcBorders>
              <w:top w:val="single" w:sz="6" w:space="0" w:color="000000"/>
              <w:left w:val="single" w:sz="6" w:space="0" w:color="000000"/>
              <w:bottom w:val="single" w:sz="6" w:space="0" w:color="000000"/>
              <w:right w:val="single" w:sz="6" w:space="0" w:color="000000"/>
            </w:tcBorders>
            <w:vAlign w:val="center"/>
          </w:tcPr>
          <w:p w14:paraId="3171A43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6FB57D1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208BB9A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0" w:type="dxa"/>
            <w:tcBorders>
              <w:top w:val="single" w:sz="12" w:space="0" w:color="000000"/>
              <w:left w:val="single" w:sz="12" w:space="0" w:color="000000"/>
              <w:bottom w:val="single" w:sz="12" w:space="0" w:color="000000"/>
              <w:right w:val="single" w:sz="12" w:space="0" w:color="000000"/>
            </w:tcBorders>
            <w:vAlign w:val="center"/>
          </w:tcPr>
          <w:p w14:paraId="2B5E6322" w14:textId="77777777" w:rsidR="00000000" w:rsidRDefault="00B54688">
            <w:pPr>
              <w:widowControl w:val="0"/>
              <w:autoSpaceDE w:val="0"/>
              <w:autoSpaceDN w:val="0"/>
              <w:adjustRightInd w:val="0"/>
              <w:spacing w:before="90" w:after="90" w:line="240" w:lineRule="auto"/>
              <w:ind w:left="45" w:right="45"/>
              <w:jc w:val="center"/>
              <w:rPr>
                <w:rFonts w:ascii="Arial" w:hAnsi="Arial" w:cs="Arial"/>
                <w:sz w:val="24"/>
                <w:szCs w:val="24"/>
                <w:vertAlign w:val="subscript"/>
              </w:rPr>
            </w:pPr>
            <w:r>
              <w:rPr>
                <w:rFonts w:ascii="Arial" w:hAnsi="Arial" w:cs="Arial"/>
              </w:rPr>
              <w:t>S</w:t>
            </w:r>
            <w:r>
              <w:rPr>
                <w:rFonts w:ascii="Arial" w:hAnsi="Arial" w:cs="Arial"/>
                <w:sz w:val="24"/>
                <w:szCs w:val="24"/>
                <w:vertAlign w:val="subscript"/>
              </w:rPr>
              <w:t>F</w:t>
            </w:r>
          </w:p>
        </w:tc>
        <w:tc>
          <w:tcPr>
            <w:tcW w:w="306" w:type="dxa"/>
            <w:tcBorders>
              <w:top w:val="nil"/>
              <w:left w:val="nil"/>
              <w:bottom w:val="nil"/>
              <w:right w:val="nil"/>
            </w:tcBorders>
            <w:vAlign w:val="center"/>
          </w:tcPr>
          <w:p w14:paraId="5F0DE7E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594740A" w14:textId="77777777">
        <w:tblPrEx>
          <w:tblCellMar>
            <w:top w:w="0" w:type="dxa"/>
            <w:bottom w:w="0" w:type="dxa"/>
          </w:tblCellMar>
        </w:tblPrEx>
        <w:tc>
          <w:tcPr>
            <w:tcW w:w="30" w:type="dxa"/>
            <w:tcBorders>
              <w:top w:val="nil"/>
              <w:left w:val="nil"/>
              <w:bottom w:val="nil"/>
              <w:right w:val="nil"/>
            </w:tcBorders>
            <w:vAlign w:val="center"/>
          </w:tcPr>
          <w:p w14:paraId="5ACBC93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6F2BE1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974196E" w14:textId="77777777" w:rsidR="00000000" w:rsidRDefault="00B54688">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w:t>
            </w:r>
          </w:p>
        </w:tc>
        <w:tc>
          <w:tcPr>
            <w:tcW w:w="306" w:type="dxa"/>
            <w:tcBorders>
              <w:top w:val="nil"/>
              <w:left w:val="nil"/>
              <w:bottom w:val="nil"/>
              <w:right w:val="nil"/>
            </w:tcBorders>
            <w:vAlign w:val="center"/>
          </w:tcPr>
          <w:p w14:paraId="360061F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7BADB6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67FF1B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56981A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4BA0B58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132" w:type="dxa"/>
            <w:gridSpan w:val="3"/>
            <w:tcBorders>
              <w:top w:val="nil"/>
              <w:left w:val="nil"/>
              <w:bottom w:val="nil"/>
              <w:right w:val="nil"/>
            </w:tcBorders>
            <w:vAlign w:val="center"/>
          </w:tcPr>
          <w:p w14:paraId="6F6089D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bl>
    <w:p w14:paraId="0B347E6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Trace the computation of the Turing machine, from step nine onwards, using the transition function </w:t>
      </w:r>
      <w:r>
        <w:rPr>
          <w:rFonts w:ascii="Times New Roman" w:hAnsi="Times New Roman" w:cs="Times New Roman"/>
          <w:i/>
          <w:iCs/>
          <w:sz w:val="26"/>
          <w:szCs w:val="26"/>
        </w:rPr>
        <w:t>δ</w:t>
      </w:r>
      <w:r>
        <w:rPr>
          <w:rFonts w:ascii="Arial" w:hAnsi="Arial" w:cs="Arial"/>
        </w:rPr>
        <w:t>. Show the contents of the tape, the current position of the read/write head and the current state as the input symbols are processed. Step eight has been r</w:t>
      </w:r>
      <w:r>
        <w:rPr>
          <w:rFonts w:ascii="Arial" w:hAnsi="Arial" w:cs="Arial"/>
        </w:rPr>
        <w:t>epeated at the start of the trace.</w:t>
      </w:r>
    </w:p>
    <w:p w14:paraId="77E0DB13"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612"/>
        <w:gridCol w:w="306"/>
        <w:gridCol w:w="306"/>
        <w:gridCol w:w="306"/>
        <w:gridCol w:w="306"/>
        <w:gridCol w:w="306"/>
        <w:gridCol w:w="306"/>
        <w:gridCol w:w="525"/>
        <w:gridCol w:w="306"/>
        <w:gridCol w:w="612"/>
        <w:gridCol w:w="306"/>
        <w:gridCol w:w="612"/>
        <w:gridCol w:w="612"/>
        <w:gridCol w:w="306"/>
        <w:gridCol w:w="306"/>
        <w:gridCol w:w="306"/>
        <w:gridCol w:w="306"/>
        <w:gridCol w:w="306"/>
        <w:gridCol w:w="306"/>
        <w:gridCol w:w="525"/>
        <w:gridCol w:w="306"/>
        <w:gridCol w:w="612"/>
        <w:gridCol w:w="306"/>
      </w:tblGrid>
      <w:tr w:rsidR="00000000" w14:paraId="41E1D691" w14:textId="77777777">
        <w:tblPrEx>
          <w:tblCellMar>
            <w:top w:w="0" w:type="dxa"/>
            <w:bottom w:w="0" w:type="dxa"/>
          </w:tblCellMar>
        </w:tblPrEx>
        <w:tc>
          <w:tcPr>
            <w:tcW w:w="612" w:type="dxa"/>
            <w:tcBorders>
              <w:top w:val="nil"/>
              <w:left w:val="nil"/>
              <w:bottom w:val="nil"/>
              <w:right w:val="nil"/>
            </w:tcBorders>
            <w:vAlign w:val="center"/>
          </w:tcPr>
          <w:p w14:paraId="08415C92"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8.</w:t>
            </w:r>
          </w:p>
        </w:tc>
        <w:tc>
          <w:tcPr>
            <w:tcW w:w="306" w:type="dxa"/>
            <w:tcBorders>
              <w:top w:val="single" w:sz="6" w:space="0" w:color="000000"/>
              <w:left w:val="single" w:sz="6" w:space="0" w:color="000000"/>
              <w:bottom w:val="single" w:sz="6" w:space="0" w:color="000000"/>
              <w:right w:val="single" w:sz="6" w:space="0" w:color="000000"/>
            </w:tcBorders>
            <w:vAlign w:val="center"/>
          </w:tcPr>
          <w:p w14:paraId="4E88F97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7D765C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306" w:type="dxa"/>
            <w:tcBorders>
              <w:top w:val="single" w:sz="6" w:space="0" w:color="000000"/>
              <w:left w:val="single" w:sz="6" w:space="0" w:color="000000"/>
              <w:bottom w:val="single" w:sz="6" w:space="0" w:color="000000"/>
              <w:right w:val="single" w:sz="6" w:space="0" w:color="000000"/>
            </w:tcBorders>
            <w:vAlign w:val="center"/>
          </w:tcPr>
          <w:p w14:paraId="1D6886C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single" w:sz="6" w:space="0" w:color="000000"/>
              <w:left w:val="single" w:sz="6" w:space="0" w:color="000000"/>
              <w:bottom w:val="single" w:sz="6" w:space="0" w:color="000000"/>
              <w:right w:val="single" w:sz="6" w:space="0" w:color="000000"/>
            </w:tcBorders>
            <w:vAlign w:val="center"/>
          </w:tcPr>
          <w:p w14:paraId="4E07EB3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single" w:sz="6" w:space="0" w:color="000000"/>
              <w:left w:val="single" w:sz="6" w:space="0" w:color="000000"/>
              <w:bottom w:val="single" w:sz="6" w:space="0" w:color="000000"/>
              <w:right w:val="single" w:sz="6" w:space="0" w:color="000000"/>
            </w:tcBorders>
            <w:vAlign w:val="center"/>
          </w:tcPr>
          <w:p w14:paraId="20D6A1A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306" w:type="dxa"/>
            <w:tcBorders>
              <w:top w:val="single" w:sz="6" w:space="0" w:color="000000"/>
              <w:left w:val="single" w:sz="6" w:space="0" w:color="000000"/>
              <w:bottom w:val="single" w:sz="6" w:space="0" w:color="000000"/>
              <w:right w:val="single" w:sz="6" w:space="0" w:color="000000"/>
            </w:tcBorders>
            <w:vAlign w:val="center"/>
          </w:tcPr>
          <w:p w14:paraId="650437E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6DE116D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6F354CD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6AD1596C" w14:textId="77777777" w:rsidR="00000000" w:rsidRDefault="00B54688">
            <w:pPr>
              <w:widowControl w:val="0"/>
              <w:autoSpaceDE w:val="0"/>
              <w:autoSpaceDN w:val="0"/>
              <w:adjustRightInd w:val="0"/>
              <w:spacing w:before="90" w:after="90" w:line="240" w:lineRule="auto"/>
              <w:ind w:left="45" w:right="45"/>
              <w:jc w:val="center"/>
              <w:rPr>
                <w:rFonts w:ascii="Arial" w:hAnsi="Arial" w:cs="Arial"/>
                <w:sz w:val="24"/>
                <w:szCs w:val="24"/>
                <w:vertAlign w:val="subscript"/>
              </w:rPr>
            </w:pPr>
            <w:r>
              <w:rPr>
                <w:rFonts w:ascii="Arial" w:hAnsi="Arial" w:cs="Arial"/>
              </w:rPr>
              <w:t>S</w:t>
            </w:r>
            <w:r>
              <w:rPr>
                <w:rFonts w:ascii="Arial" w:hAnsi="Arial" w:cs="Arial"/>
                <w:sz w:val="24"/>
                <w:szCs w:val="24"/>
                <w:vertAlign w:val="subscript"/>
              </w:rPr>
              <w:t>F</w:t>
            </w:r>
          </w:p>
        </w:tc>
        <w:tc>
          <w:tcPr>
            <w:tcW w:w="306" w:type="dxa"/>
            <w:tcBorders>
              <w:top w:val="nil"/>
              <w:left w:val="nil"/>
              <w:bottom w:val="nil"/>
              <w:right w:val="nil"/>
            </w:tcBorders>
            <w:vAlign w:val="center"/>
          </w:tcPr>
          <w:p w14:paraId="7C60808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1D30152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58A89671"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16.</w:t>
            </w:r>
          </w:p>
        </w:tc>
        <w:tc>
          <w:tcPr>
            <w:tcW w:w="306" w:type="dxa"/>
            <w:tcBorders>
              <w:top w:val="single" w:sz="6" w:space="0" w:color="000000"/>
              <w:left w:val="single" w:sz="6" w:space="0" w:color="000000"/>
              <w:bottom w:val="single" w:sz="6" w:space="0" w:color="000000"/>
              <w:right w:val="single" w:sz="6" w:space="0" w:color="000000"/>
            </w:tcBorders>
            <w:vAlign w:val="center"/>
          </w:tcPr>
          <w:p w14:paraId="56A0510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F50790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D40612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9DB096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3057DA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4B24E7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4778895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763AA1B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425B04C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8D4418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9C6FB47" w14:textId="77777777">
        <w:tblPrEx>
          <w:tblCellMar>
            <w:top w:w="0" w:type="dxa"/>
            <w:bottom w:w="0" w:type="dxa"/>
          </w:tblCellMar>
        </w:tblPrEx>
        <w:tc>
          <w:tcPr>
            <w:tcW w:w="612" w:type="dxa"/>
            <w:tcBorders>
              <w:top w:val="nil"/>
              <w:left w:val="nil"/>
              <w:bottom w:val="nil"/>
              <w:right w:val="nil"/>
            </w:tcBorders>
            <w:vAlign w:val="center"/>
          </w:tcPr>
          <w:p w14:paraId="0FF1575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8AF5B5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A504384" w14:textId="77777777" w:rsidR="00000000" w:rsidRDefault="00B54688">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w:t>
            </w:r>
          </w:p>
        </w:tc>
        <w:tc>
          <w:tcPr>
            <w:tcW w:w="306" w:type="dxa"/>
            <w:tcBorders>
              <w:top w:val="nil"/>
              <w:left w:val="nil"/>
              <w:bottom w:val="nil"/>
              <w:right w:val="nil"/>
            </w:tcBorders>
            <w:vAlign w:val="center"/>
          </w:tcPr>
          <w:p w14:paraId="343B052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741A01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BA7033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133610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4B1DE95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558C7C8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09911D8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1F27AF5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07FA0B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B46223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C9C651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6DFD30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3B007B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325C71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2B53604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38A129A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6355F2B8" w14:textId="77777777">
        <w:tblPrEx>
          <w:tblCellMar>
            <w:top w:w="0" w:type="dxa"/>
            <w:bottom w:w="0" w:type="dxa"/>
          </w:tblCellMar>
        </w:tblPrEx>
        <w:tc>
          <w:tcPr>
            <w:tcW w:w="612" w:type="dxa"/>
            <w:tcBorders>
              <w:top w:val="nil"/>
              <w:left w:val="nil"/>
              <w:bottom w:val="nil"/>
              <w:right w:val="nil"/>
            </w:tcBorders>
            <w:vAlign w:val="center"/>
          </w:tcPr>
          <w:p w14:paraId="01A29AF4"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9.</w:t>
            </w:r>
          </w:p>
        </w:tc>
        <w:tc>
          <w:tcPr>
            <w:tcW w:w="306" w:type="dxa"/>
            <w:tcBorders>
              <w:top w:val="single" w:sz="6" w:space="0" w:color="000000"/>
              <w:left w:val="single" w:sz="6" w:space="0" w:color="000000"/>
              <w:bottom w:val="single" w:sz="6" w:space="0" w:color="000000"/>
              <w:right w:val="single" w:sz="6" w:space="0" w:color="000000"/>
            </w:tcBorders>
            <w:vAlign w:val="center"/>
          </w:tcPr>
          <w:p w14:paraId="561F330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5F613E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C65466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449AE1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9A85A5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A9E4EA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363BA27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28D3EA7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64D5FAF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00ACB7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392CBBB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0429743C"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17.</w:t>
            </w:r>
          </w:p>
        </w:tc>
        <w:tc>
          <w:tcPr>
            <w:tcW w:w="306" w:type="dxa"/>
            <w:tcBorders>
              <w:top w:val="single" w:sz="6" w:space="0" w:color="000000"/>
              <w:left w:val="single" w:sz="6" w:space="0" w:color="000000"/>
              <w:bottom w:val="single" w:sz="6" w:space="0" w:color="000000"/>
              <w:right w:val="single" w:sz="6" w:space="0" w:color="000000"/>
            </w:tcBorders>
            <w:vAlign w:val="center"/>
          </w:tcPr>
          <w:p w14:paraId="455CD75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5BF2C7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21A43C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4A6DBA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045252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7B0203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6ACFC06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3F152FF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2ADF17C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BA0652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1A76734" w14:textId="77777777">
        <w:tblPrEx>
          <w:tblCellMar>
            <w:top w:w="0" w:type="dxa"/>
            <w:bottom w:w="0" w:type="dxa"/>
          </w:tblCellMar>
        </w:tblPrEx>
        <w:tc>
          <w:tcPr>
            <w:tcW w:w="612" w:type="dxa"/>
            <w:tcBorders>
              <w:top w:val="nil"/>
              <w:left w:val="nil"/>
              <w:bottom w:val="nil"/>
              <w:right w:val="nil"/>
            </w:tcBorders>
            <w:vAlign w:val="center"/>
          </w:tcPr>
          <w:p w14:paraId="734D5D5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A031DB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4989F9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E30670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1ECA62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EAFB5C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5DDA4A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73028331"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426FD78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57AD13A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25D839A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32772E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B71236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E68D5F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6E4C4D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15F2AD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AFC4F2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2C766AF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55F20B4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448AB8CA" w14:textId="77777777">
        <w:tblPrEx>
          <w:tblCellMar>
            <w:top w:w="0" w:type="dxa"/>
            <w:bottom w:w="0" w:type="dxa"/>
          </w:tblCellMar>
        </w:tblPrEx>
        <w:tc>
          <w:tcPr>
            <w:tcW w:w="612" w:type="dxa"/>
            <w:tcBorders>
              <w:top w:val="nil"/>
              <w:left w:val="nil"/>
              <w:bottom w:val="nil"/>
              <w:right w:val="nil"/>
            </w:tcBorders>
            <w:vAlign w:val="center"/>
          </w:tcPr>
          <w:p w14:paraId="4E2F0983"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10.</w:t>
            </w:r>
          </w:p>
        </w:tc>
        <w:tc>
          <w:tcPr>
            <w:tcW w:w="306" w:type="dxa"/>
            <w:tcBorders>
              <w:top w:val="single" w:sz="6" w:space="0" w:color="000000"/>
              <w:left w:val="single" w:sz="6" w:space="0" w:color="000000"/>
              <w:bottom w:val="single" w:sz="6" w:space="0" w:color="000000"/>
              <w:right w:val="single" w:sz="6" w:space="0" w:color="000000"/>
            </w:tcBorders>
            <w:vAlign w:val="center"/>
          </w:tcPr>
          <w:p w14:paraId="7D8CB55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A15A0C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AC5A19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AD44F7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DF9FBA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A38D51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5153CAD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169A75A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3E9F3FD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E60BDD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6060F8A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032F8353"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18.</w:t>
            </w:r>
          </w:p>
        </w:tc>
        <w:tc>
          <w:tcPr>
            <w:tcW w:w="306" w:type="dxa"/>
            <w:tcBorders>
              <w:top w:val="single" w:sz="6" w:space="0" w:color="000000"/>
              <w:left w:val="single" w:sz="6" w:space="0" w:color="000000"/>
              <w:bottom w:val="single" w:sz="6" w:space="0" w:color="000000"/>
              <w:right w:val="single" w:sz="6" w:space="0" w:color="000000"/>
            </w:tcBorders>
            <w:vAlign w:val="center"/>
          </w:tcPr>
          <w:p w14:paraId="50CDAF2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DC5B7F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52EC00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D89321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35397F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8FA938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5FF9D0D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0DCCE60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08A156F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090F81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03015C2F" w14:textId="77777777">
        <w:tblPrEx>
          <w:tblCellMar>
            <w:top w:w="0" w:type="dxa"/>
            <w:bottom w:w="0" w:type="dxa"/>
          </w:tblCellMar>
        </w:tblPrEx>
        <w:tc>
          <w:tcPr>
            <w:tcW w:w="612" w:type="dxa"/>
            <w:tcBorders>
              <w:top w:val="nil"/>
              <w:left w:val="nil"/>
              <w:bottom w:val="nil"/>
              <w:right w:val="nil"/>
            </w:tcBorders>
            <w:vAlign w:val="center"/>
          </w:tcPr>
          <w:p w14:paraId="18DFF1D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24D20B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3EBF58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E36091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A0880A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33CDF8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15771B1"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22B1699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0B2DCCD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7717D99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6902C03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99488F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2586D0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55AE5C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B2DED6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BF8F6F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92708D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598B194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4855148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08DFBDB4" w14:textId="77777777">
        <w:tblPrEx>
          <w:tblCellMar>
            <w:top w:w="0" w:type="dxa"/>
            <w:bottom w:w="0" w:type="dxa"/>
          </w:tblCellMar>
        </w:tblPrEx>
        <w:tc>
          <w:tcPr>
            <w:tcW w:w="612" w:type="dxa"/>
            <w:tcBorders>
              <w:top w:val="nil"/>
              <w:left w:val="nil"/>
              <w:bottom w:val="nil"/>
              <w:right w:val="nil"/>
            </w:tcBorders>
            <w:vAlign w:val="center"/>
          </w:tcPr>
          <w:p w14:paraId="663A2215"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11.</w:t>
            </w:r>
          </w:p>
        </w:tc>
        <w:tc>
          <w:tcPr>
            <w:tcW w:w="306" w:type="dxa"/>
            <w:tcBorders>
              <w:top w:val="single" w:sz="6" w:space="0" w:color="000000"/>
              <w:left w:val="single" w:sz="6" w:space="0" w:color="000000"/>
              <w:bottom w:val="single" w:sz="6" w:space="0" w:color="000000"/>
              <w:right w:val="single" w:sz="6" w:space="0" w:color="000000"/>
            </w:tcBorders>
            <w:vAlign w:val="center"/>
          </w:tcPr>
          <w:p w14:paraId="5F3A638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E0867F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38849B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E81B28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0AB8B5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00E34D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3C0E160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036F5F3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62A568B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EAF589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27E5D14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369B3EFB"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19.</w:t>
            </w:r>
          </w:p>
        </w:tc>
        <w:tc>
          <w:tcPr>
            <w:tcW w:w="306" w:type="dxa"/>
            <w:tcBorders>
              <w:top w:val="single" w:sz="6" w:space="0" w:color="000000"/>
              <w:left w:val="single" w:sz="6" w:space="0" w:color="000000"/>
              <w:bottom w:val="single" w:sz="6" w:space="0" w:color="000000"/>
              <w:right w:val="single" w:sz="6" w:space="0" w:color="000000"/>
            </w:tcBorders>
            <w:vAlign w:val="center"/>
          </w:tcPr>
          <w:p w14:paraId="7CCBEC0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62A1E3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8D5BF7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B1F9E9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712BBB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4B8980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38AC122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3C40B64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199CF13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4DFCD9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F63E78E" w14:textId="77777777">
        <w:tblPrEx>
          <w:tblCellMar>
            <w:top w:w="0" w:type="dxa"/>
            <w:bottom w:w="0" w:type="dxa"/>
          </w:tblCellMar>
        </w:tblPrEx>
        <w:tc>
          <w:tcPr>
            <w:tcW w:w="612" w:type="dxa"/>
            <w:tcBorders>
              <w:top w:val="nil"/>
              <w:left w:val="nil"/>
              <w:bottom w:val="nil"/>
              <w:right w:val="nil"/>
            </w:tcBorders>
            <w:vAlign w:val="center"/>
          </w:tcPr>
          <w:p w14:paraId="0A7D68A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82576D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04DB0B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F81FBD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8A6E49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59B150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98331B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7916465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6694644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65D88D8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3FBB412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DC024D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F52A04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FDC936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C0F795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8AEA47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EE778D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4113984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27C5192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11A08CDB" w14:textId="77777777">
        <w:tblPrEx>
          <w:tblCellMar>
            <w:top w:w="0" w:type="dxa"/>
            <w:bottom w:w="0" w:type="dxa"/>
          </w:tblCellMar>
        </w:tblPrEx>
        <w:tc>
          <w:tcPr>
            <w:tcW w:w="612" w:type="dxa"/>
            <w:tcBorders>
              <w:top w:val="nil"/>
              <w:left w:val="nil"/>
              <w:bottom w:val="nil"/>
              <w:right w:val="nil"/>
            </w:tcBorders>
            <w:vAlign w:val="center"/>
          </w:tcPr>
          <w:p w14:paraId="46B7175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12.</w:t>
            </w:r>
          </w:p>
        </w:tc>
        <w:tc>
          <w:tcPr>
            <w:tcW w:w="306" w:type="dxa"/>
            <w:tcBorders>
              <w:top w:val="single" w:sz="6" w:space="0" w:color="000000"/>
              <w:left w:val="single" w:sz="6" w:space="0" w:color="000000"/>
              <w:bottom w:val="single" w:sz="6" w:space="0" w:color="000000"/>
              <w:right w:val="single" w:sz="6" w:space="0" w:color="000000"/>
            </w:tcBorders>
            <w:vAlign w:val="center"/>
          </w:tcPr>
          <w:p w14:paraId="7908306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A352B7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4D25F6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5A3026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9A1144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394756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01681F4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12847EC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00002A3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15FDBA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757B68A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1A6BCF9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20.</w:t>
            </w:r>
          </w:p>
        </w:tc>
        <w:tc>
          <w:tcPr>
            <w:tcW w:w="306" w:type="dxa"/>
            <w:tcBorders>
              <w:top w:val="single" w:sz="6" w:space="0" w:color="000000"/>
              <w:left w:val="single" w:sz="6" w:space="0" w:color="000000"/>
              <w:bottom w:val="single" w:sz="6" w:space="0" w:color="000000"/>
              <w:right w:val="single" w:sz="6" w:space="0" w:color="000000"/>
            </w:tcBorders>
            <w:vAlign w:val="center"/>
          </w:tcPr>
          <w:p w14:paraId="3508879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3465F4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DC131A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79BBDB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CCA301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3A27EB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4BE45FC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133BA76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72918D7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4EC8B1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3A6E005" w14:textId="77777777">
        <w:tblPrEx>
          <w:tblCellMar>
            <w:top w:w="0" w:type="dxa"/>
            <w:bottom w:w="0" w:type="dxa"/>
          </w:tblCellMar>
        </w:tblPrEx>
        <w:tc>
          <w:tcPr>
            <w:tcW w:w="612" w:type="dxa"/>
            <w:tcBorders>
              <w:top w:val="nil"/>
              <w:left w:val="nil"/>
              <w:bottom w:val="nil"/>
              <w:right w:val="nil"/>
            </w:tcBorders>
            <w:vAlign w:val="center"/>
          </w:tcPr>
          <w:p w14:paraId="57487A6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28DDC1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7419AD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ADF5D8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613582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F28FF9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2E3467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3413E71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7A94B08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3545D33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52C57FA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DC0431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3DA1C5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17D6FB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432EDC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0D9F8A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524685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00C3DDB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751DCF4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75416B9D" w14:textId="77777777">
        <w:tblPrEx>
          <w:tblCellMar>
            <w:top w:w="0" w:type="dxa"/>
            <w:bottom w:w="0" w:type="dxa"/>
          </w:tblCellMar>
        </w:tblPrEx>
        <w:tc>
          <w:tcPr>
            <w:tcW w:w="612" w:type="dxa"/>
            <w:tcBorders>
              <w:top w:val="nil"/>
              <w:left w:val="nil"/>
              <w:bottom w:val="nil"/>
              <w:right w:val="nil"/>
            </w:tcBorders>
            <w:vAlign w:val="center"/>
          </w:tcPr>
          <w:p w14:paraId="03ECE86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13.</w:t>
            </w:r>
          </w:p>
        </w:tc>
        <w:tc>
          <w:tcPr>
            <w:tcW w:w="306" w:type="dxa"/>
            <w:tcBorders>
              <w:top w:val="single" w:sz="6" w:space="0" w:color="000000"/>
              <w:left w:val="single" w:sz="6" w:space="0" w:color="000000"/>
              <w:bottom w:val="single" w:sz="6" w:space="0" w:color="000000"/>
              <w:right w:val="single" w:sz="6" w:space="0" w:color="000000"/>
            </w:tcBorders>
            <w:vAlign w:val="center"/>
          </w:tcPr>
          <w:p w14:paraId="329D517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84A76E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BC14D3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1BD39F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366590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1873462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19563AE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1C1D89E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343F42C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9F25F9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624997F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3C56D709"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21.</w:t>
            </w:r>
          </w:p>
        </w:tc>
        <w:tc>
          <w:tcPr>
            <w:tcW w:w="306" w:type="dxa"/>
            <w:tcBorders>
              <w:top w:val="single" w:sz="6" w:space="0" w:color="000000"/>
              <w:left w:val="single" w:sz="6" w:space="0" w:color="000000"/>
              <w:bottom w:val="single" w:sz="6" w:space="0" w:color="000000"/>
              <w:right w:val="single" w:sz="6" w:space="0" w:color="000000"/>
            </w:tcBorders>
            <w:vAlign w:val="center"/>
          </w:tcPr>
          <w:p w14:paraId="6A844FF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0FD369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D24E42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B50775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9001F8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44C6315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0260CD4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56AECB8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0AC27AC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1EDA78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CC34E1D" w14:textId="77777777">
        <w:tblPrEx>
          <w:tblCellMar>
            <w:top w:w="0" w:type="dxa"/>
            <w:bottom w:w="0" w:type="dxa"/>
          </w:tblCellMar>
        </w:tblPrEx>
        <w:tc>
          <w:tcPr>
            <w:tcW w:w="612" w:type="dxa"/>
            <w:tcBorders>
              <w:top w:val="nil"/>
              <w:left w:val="nil"/>
              <w:bottom w:val="nil"/>
              <w:right w:val="nil"/>
            </w:tcBorders>
            <w:vAlign w:val="center"/>
          </w:tcPr>
          <w:p w14:paraId="69CA6A5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55F1CD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CE35B7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939F1B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EFB374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68455F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DE1CC6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7A6B5AB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038318E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575E752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5DC2792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8AF527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8FAA180"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2128D4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CC2DE9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AE1519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10403C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521258D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24E6FEA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4D13D2DE" w14:textId="77777777">
        <w:tblPrEx>
          <w:tblCellMar>
            <w:top w:w="0" w:type="dxa"/>
            <w:bottom w:w="0" w:type="dxa"/>
          </w:tblCellMar>
        </w:tblPrEx>
        <w:tc>
          <w:tcPr>
            <w:tcW w:w="612" w:type="dxa"/>
            <w:tcBorders>
              <w:top w:val="nil"/>
              <w:left w:val="nil"/>
              <w:bottom w:val="nil"/>
              <w:right w:val="nil"/>
            </w:tcBorders>
            <w:vAlign w:val="center"/>
          </w:tcPr>
          <w:p w14:paraId="7B989063"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14.</w:t>
            </w:r>
          </w:p>
        </w:tc>
        <w:tc>
          <w:tcPr>
            <w:tcW w:w="306" w:type="dxa"/>
            <w:tcBorders>
              <w:top w:val="single" w:sz="6" w:space="0" w:color="000000"/>
              <w:left w:val="single" w:sz="6" w:space="0" w:color="000000"/>
              <w:bottom w:val="single" w:sz="6" w:space="0" w:color="000000"/>
              <w:right w:val="single" w:sz="6" w:space="0" w:color="000000"/>
            </w:tcBorders>
            <w:vAlign w:val="center"/>
          </w:tcPr>
          <w:p w14:paraId="26E82EB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454C2A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32BB4B0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63AB37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2502FD1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EB3818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477C86F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0F52555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64A00F5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B7973A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2D5732A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053EE7BF"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22.</w:t>
            </w:r>
          </w:p>
        </w:tc>
        <w:tc>
          <w:tcPr>
            <w:tcW w:w="306" w:type="dxa"/>
            <w:tcBorders>
              <w:top w:val="single" w:sz="6" w:space="0" w:color="000000"/>
              <w:left w:val="single" w:sz="6" w:space="0" w:color="000000"/>
              <w:bottom w:val="single" w:sz="6" w:space="0" w:color="000000"/>
              <w:right w:val="single" w:sz="6" w:space="0" w:color="000000"/>
            </w:tcBorders>
            <w:vAlign w:val="center"/>
          </w:tcPr>
          <w:p w14:paraId="594D2AE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073D9A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772A20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3BFD59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172EE6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12FF33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0792D8C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27941D6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78396FC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E812FC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38D0A442" w14:textId="77777777">
        <w:tblPrEx>
          <w:tblCellMar>
            <w:top w:w="0" w:type="dxa"/>
            <w:bottom w:w="0" w:type="dxa"/>
          </w:tblCellMar>
        </w:tblPrEx>
        <w:tc>
          <w:tcPr>
            <w:tcW w:w="612" w:type="dxa"/>
            <w:tcBorders>
              <w:top w:val="nil"/>
              <w:left w:val="nil"/>
              <w:bottom w:val="nil"/>
              <w:right w:val="nil"/>
            </w:tcBorders>
            <w:vAlign w:val="center"/>
          </w:tcPr>
          <w:p w14:paraId="0C8D711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938E63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6E4717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4E0F55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531A72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CE78AF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9CB1E3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005300D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0B532DD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11134C4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2C61411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A0A874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0F56DC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28224F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5D188C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278FABB"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637B9DE"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42E23CB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7C3FDB6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r>
      <w:tr w:rsidR="00000000" w14:paraId="6A425A09" w14:textId="77777777">
        <w:tblPrEx>
          <w:tblCellMar>
            <w:top w:w="0" w:type="dxa"/>
            <w:bottom w:w="0" w:type="dxa"/>
          </w:tblCellMar>
        </w:tblPrEx>
        <w:tc>
          <w:tcPr>
            <w:tcW w:w="612" w:type="dxa"/>
            <w:tcBorders>
              <w:top w:val="nil"/>
              <w:left w:val="nil"/>
              <w:bottom w:val="nil"/>
              <w:right w:val="nil"/>
            </w:tcBorders>
            <w:vAlign w:val="center"/>
          </w:tcPr>
          <w:p w14:paraId="373A477A"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15.</w:t>
            </w:r>
          </w:p>
        </w:tc>
        <w:tc>
          <w:tcPr>
            <w:tcW w:w="306" w:type="dxa"/>
            <w:tcBorders>
              <w:top w:val="single" w:sz="6" w:space="0" w:color="000000"/>
              <w:left w:val="single" w:sz="6" w:space="0" w:color="000000"/>
              <w:bottom w:val="single" w:sz="6" w:space="0" w:color="000000"/>
              <w:right w:val="single" w:sz="6" w:space="0" w:color="000000"/>
            </w:tcBorders>
            <w:vAlign w:val="center"/>
          </w:tcPr>
          <w:p w14:paraId="51D4E27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F00020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6E5BE0B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55C8188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7862DE3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single" w:sz="6" w:space="0" w:color="000000"/>
              <w:left w:val="single" w:sz="6" w:space="0" w:color="000000"/>
              <w:bottom w:val="single" w:sz="6" w:space="0" w:color="000000"/>
              <w:right w:val="single" w:sz="6" w:space="0" w:color="000000"/>
            </w:tcBorders>
            <w:vAlign w:val="center"/>
          </w:tcPr>
          <w:p w14:paraId="03F3F3F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single" w:sz="6" w:space="0" w:color="000000"/>
              <w:left w:val="single" w:sz="6" w:space="0" w:color="000000"/>
              <w:bottom w:val="single" w:sz="6" w:space="0" w:color="000000"/>
              <w:right w:val="single" w:sz="6" w:space="0" w:color="000000"/>
            </w:tcBorders>
            <w:vAlign w:val="center"/>
          </w:tcPr>
          <w:p w14:paraId="40E4359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w:t>
            </w:r>
          </w:p>
        </w:tc>
        <w:tc>
          <w:tcPr>
            <w:tcW w:w="306" w:type="dxa"/>
            <w:tcBorders>
              <w:top w:val="nil"/>
              <w:left w:val="nil"/>
              <w:bottom w:val="nil"/>
              <w:right w:val="nil"/>
            </w:tcBorders>
            <w:vAlign w:val="center"/>
          </w:tcPr>
          <w:p w14:paraId="0DE96F7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single" w:sz="12" w:space="0" w:color="000000"/>
              <w:left w:val="single" w:sz="12" w:space="0" w:color="000000"/>
              <w:bottom w:val="single" w:sz="12" w:space="0" w:color="000000"/>
              <w:right w:val="single" w:sz="12" w:space="0" w:color="000000"/>
            </w:tcBorders>
            <w:vAlign w:val="center"/>
          </w:tcPr>
          <w:p w14:paraId="4F65571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DCAA55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62358C8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3B5C6750"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306" w:type="dxa"/>
            <w:tcBorders>
              <w:top w:val="nil"/>
              <w:left w:val="nil"/>
              <w:bottom w:val="nil"/>
              <w:right w:val="nil"/>
            </w:tcBorders>
            <w:vAlign w:val="center"/>
          </w:tcPr>
          <w:p w14:paraId="62F44D3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143191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6254BB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2FD74BB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181160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03612B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35797F3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111BD9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70A4227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3CA7DA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519D512F" w14:textId="77777777">
        <w:tblPrEx>
          <w:tblCellMar>
            <w:top w:w="0" w:type="dxa"/>
            <w:bottom w:w="0" w:type="dxa"/>
          </w:tblCellMar>
        </w:tblPrEx>
        <w:tc>
          <w:tcPr>
            <w:tcW w:w="612" w:type="dxa"/>
            <w:tcBorders>
              <w:top w:val="nil"/>
              <w:left w:val="nil"/>
              <w:bottom w:val="nil"/>
              <w:right w:val="nil"/>
            </w:tcBorders>
            <w:vAlign w:val="center"/>
          </w:tcPr>
          <w:p w14:paraId="0E84EF3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CDA4363"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7C57F31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515E085"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4353317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99CC82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3EB7E6B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301B1D87"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1B48811D"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State</w:t>
            </w:r>
          </w:p>
        </w:tc>
        <w:tc>
          <w:tcPr>
            <w:tcW w:w="612" w:type="dxa"/>
            <w:tcBorders>
              <w:top w:val="nil"/>
              <w:left w:val="nil"/>
              <w:bottom w:val="nil"/>
              <w:right w:val="nil"/>
            </w:tcBorders>
            <w:vAlign w:val="center"/>
          </w:tcPr>
          <w:p w14:paraId="478DEA6F"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2A67874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60BE9326"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A201484"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BBFBB29"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557BD801"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0B1A7C7A"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306" w:type="dxa"/>
            <w:tcBorders>
              <w:top w:val="nil"/>
              <w:left w:val="nil"/>
              <w:bottom w:val="nil"/>
              <w:right w:val="nil"/>
            </w:tcBorders>
            <w:vAlign w:val="center"/>
          </w:tcPr>
          <w:p w14:paraId="12260D32"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525" w:type="dxa"/>
            <w:tcBorders>
              <w:top w:val="nil"/>
              <w:left w:val="nil"/>
              <w:bottom w:val="nil"/>
              <w:right w:val="nil"/>
            </w:tcBorders>
            <w:vAlign w:val="center"/>
          </w:tcPr>
          <w:p w14:paraId="58D4E578"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gridSpan w:val="3"/>
            <w:tcBorders>
              <w:top w:val="nil"/>
              <w:left w:val="nil"/>
              <w:bottom w:val="nil"/>
              <w:right w:val="nil"/>
            </w:tcBorders>
            <w:vAlign w:val="center"/>
          </w:tcPr>
          <w:p w14:paraId="7A74102C" w14:textId="77777777" w:rsidR="00000000" w:rsidRDefault="00B54688">
            <w:pPr>
              <w:widowControl w:val="0"/>
              <w:autoSpaceDE w:val="0"/>
              <w:autoSpaceDN w:val="0"/>
              <w:adjustRightInd w:val="0"/>
              <w:spacing w:after="0" w:line="240" w:lineRule="auto"/>
              <w:jc w:val="center"/>
              <w:rPr>
                <w:rFonts w:ascii="Arial" w:hAnsi="Arial" w:cs="Arial"/>
              </w:rPr>
            </w:pPr>
            <w:r>
              <w:rPr>
                <w:rFonts w:ascii="Arial" w:hAnsi="Arial" w:cs="Arial"/>
              </w:rPr>
              <w:t> </w:t>
            </w:r>
          </w:p>
        </w:tc>
      </w:tr>
    </w:tbl>
    <w:p w14:paraId="1B4052D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0DB5CE22" w14:textId="5DE44A46"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(d)     Explain the purpose of the Turing machine that you have traced the execution of.</w:t>
      </w:r>
    </w:p>
    <w:p w14:paraId="12B1964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DF679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966D2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FE6C58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33429F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633A36AD"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Q28.</w:t>
      </w:r>
    </w:p>
    <w:p w14:paraId="4B507E29"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6A04D9A3"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Problems can be classified into different categories based upon how efficiently they can be solved, or if they can be solved at all.</w:t>
      </w:r>
    </w:p>
    <w:p w14:paraId="571E2DE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Three such classifications are:</w:t>
      </w:r>
    </w:p>
    <w:p w14:paraId="3BD337FB"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tractable</w:t>
      </w:r>
    </w:p>
    <w:p w14:paraId="31175BD8"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intractable</w:t>
      </w:r>
    </w:p>
    <w:p w14:paraId="682B4821"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unsolvable.</w:t>
      </w:r>
    </w:p>
    <w:p w14:paraId="5F7B11F2"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w:t>
      </w:r>
      <w:r>
        <w:rPr>
          <w:rFonts w:ascii="Arial" w:hAnsi="Arial" w:cs="Arial"/>
        </w:rPr>
        <w:t>plain what it means for a problem to be described as tractable.</w:t>
      </w:r>
    </w:p>
    <w:p w14:paraId="0F6C69B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D1FCA6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7A3904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w:t>
      </w:r>
      <w:r>
        <w:rPr>
          <w:rFonts w:ascii="Arial" w:hAnsi="Arial" w:cs="Arial"/>
        </w:rPr>
        <w:t>___________</w:t>
      </w:r>
    </w:p>
    <w:p w14:paraId="38E1DD1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BEC70A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What approach(es) might a programmer take if asked to </w:t>
      </w:r>
      <w:r>
        <w:rPr>
          <w:rFonts w:ascii="Arial" w:hAnsi="Arial" w:cs="Arial"/>
        </w:rPr>
        <w:t>’</w:t>
      </w:r>
      <w:r>
        <w:rPr>
          <w:rFonts w:ascii="Arial" w:hAnsi="Arial" w:cs="Arial"/>
        </w:rPr>
        <w:t>solve</w:t>
      </w:r>
      <w:r>
        <w:rPr>
          <w:rFonts w:ascii="Arial" w:hAnsi="Arial" w:cs="Arial"/>
        </w:rPr>
        <w:t>’</w:t>
      </w:r>
      <w:r>
        <w:rPr>
          <w:rFonts w:ascii="Arial" w:hAnsi="Arial" w:cs="Arial"/>
        </w:rPr>
        <w:t xml:space="preserve"> an intractable problem?</w:t>
      </w:r>
    </w:p>
    <w:p w14:paraId="48AAD60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CE224E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AADD77A"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w:t>
      </w:r>
      <w:r>
        <w:rPr>
          <w:rFonts w:ascii="Arial" w:hAnsi="Arial" w:cs="Arial"/>
        </w:rPr>
        <w:t>_________________________________________________________</w:t>
      </w:r>
    </w:p>
    <w:p w14:paraId="2A305A4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054D4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71BE8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Tick </w:t>
      </w:r>
      <w:r>
        <w:rPr>
          <w:rFonts w:ascii="Arial" w:hAnsi="Arial" w:cs="Arial"/>
          <w:b/>
          <w:bCs/>
        </w:rPr>
        <w:t>one</w:t>
      </w:r>
      <w:r>
        <w:rPr>
          <w:rFonts w:ascii="Arial" w:hAnsi="Arial" w:cs="Arial"/>
        </w:rPr>
        <w:t xml:space="preserve"> row in </w:t>
      </w:r>
      <w:r>
        <w:rPr>
          <w:rFonts w:ascii="Arial" w:hAnsi="Arial" w:cs="Arial"/>
          <w:b/>
          <w:bCs/>
        </w:rPr>
        <w:t>Table 1</w:t>
      </w:r>
      <w:r>
        <w:rPr>
          <w:rFonts w:ascii="Arial" w:hAnsi="Arial" w:cs="Arial"/>
        </w:rPr>
        <w:t xml:space="preserve"> to indicate which of the problems listed in the table is </w:t>
      </w:r>
      <w:r>
        <w:rPr>
          <w:rFonts w:ascii="Arial" w:hAnsi="Arial" w:cs="Arial"/>
          <w:b/>
          <w:bCs/>
        </w:rPr>
        <w:t>unsolvable</w:t>
      </w:r>
      <w:r>
        <w:rPr>
          <w:rFonts w:ascii="Arial" w:hAnsi="Arial" w:cs="Arial"/>
        </w:rPr>
        <w:t>.</w:t>
      </w:r>
    </w:p>
    <w:p w14:paraId="30A75447"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1E58FEB6"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948" w:type="dxa"/>
        <w:tblLayout w:type="fixed"/>
        <w:tblCellMar>
          <w:left w:w="15" w:type="dxa"/>
          <w:right w:w="15" w:type="dxa"/>
        </w:tblCellMar>
        <w:tblLook w:val="0000" w:firstRow="0" w:lastRow="0" w:firstColumn="0" w:lastColumn="0" w:noHBand="0" w:noVBand="0"/>
      </w:tblPr>
      <w:tblGrid>
        <w:gridCol w:w="4200"/>
        <w:gridCol w:w="1600"/>
      </w:tblGrid>
      <w:tr w:rsidR="00000000" w14:paraId="67169BDB" w14:textId="77777777">
        <w:tblPrEx>
          <w:tblCellMar>
            <w:top w:w="0" w:type="dxa"/>
            <w:bottom w:w="0" w:type="dxa"/>
          </w:tblCellMar>
        </w:tblPrEx>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305A91" w14:textId="77777777" w:rsidR="00000000" w:rsidRDefault="00B54688">
            <w:pPr>
              <w:widowControl w:val="0"/>
              <w:autoSpaceDE w:val="0"/>
              <w:autoSpaceDN w:val="0"/>
              <w:adjustRightInd w:val="0"/>
              <w:spacing w:before="120" w:after="120" w:line="240" w:lineRule="auto"/>
              <w:rPr>
                <w:rFonts w:ascii="Arial" w:hAnsi="Arial" w:cs="Arial"/>
                <w:b/>
                <w:bCs/>
              </w:rPr>
            </w:pPr>
            <w:r>
              <w:rPr>
                <w:rFonts w:ascii="Arial" w:hAnsi="Arial" w:cs="Arial"/>
                <w:b/>
                <w:bCs/>
              </w:rPr>
              <w:t>Problem</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0F4D55" w14:textId="39AFA2A6"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Unsolvable? </w:t>
            </w:r>
            <w:r>
              <w:rPr>
                <w:rFonts w:ascii="Arial" w:hAnsi="Arial" w:cs="Arial"/>
                <w:b/>
                <w:bCs/>
              </w:rPr>
              <w:br/>
              <w:t>(</w:t>
            </w:r>
            <w:r>
              <w:rPr>
                <w:rFonts w:ascii="Arial" w:hAnsi="Arial" w:cs="Arial"/>
                <w:b/>
                <w:bCs/>
                <w:noProof/>
              </w:rPr>
              <w:drawing>
                <wp:inline distT="0" distB="0" distL="0" distR="0" wp14:anchorId="5C16EA3A" wp14:editId="2997A55D">
                  <wp:extent cx="142875" cy="123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b/>
                <w:bCs/>
              </w:rPr>
              <w:t xml:space="preserve"> one row)</w:t>
            </w:r>
          </w:p>
        </w:tc>
      </w:tr>
      <w:tr w:rsidR="00000000" w14:paraId="131EF4F0" w14:textId="77777777">
        <w:tblPrEx>
          <w:tblCellMar>
            <w:top w:w="0" w:type="dxa"/>
            <w:bottom w:w="0" w:type="dxa"/>
          </w:tblCellMar>
        </w:tblPrEx>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6602A3"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The problem of sorting a list into order</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801E8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07EC6D26" w14:textId="77777777">
        <w:tblPrEx>
          <w:tblCellMar>
            <w:top w:w="0" w:type="dxa"/>
            <w:bottom w:w="0" w:type="dxa"/>
          </w:tblCellMar>
        </w:tblPrEx>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A745E6"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The Halting problem</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31509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1D40C56" w14:textId="77777777">
        <w:tblPrEx>
          <w:tblCellMar>
            <w:top w:w="0" w:type="dxa"/>
            <w:bottom w:w="0" w:type="dxa"/>
          </w:tblCellMar>
        </w:tblPrEx>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23ED33"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lastRenderedPageBreak/>
              <w:t>The travelling salesman problem</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4F7F5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5EEA04C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2C60F59"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Sometimes more than one algorithm exists to solve the same problem.</w:t>
      </w:r>
    </w:p>
    <w:p w14:paraId="1347A6F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In such cases, a programmer may select the algorithm to use based upon the time and space complexity of the algorithm.</w:t>
      </w:r>
    </w:p>
    <w:p w14:paraId="3EDE3A10"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Table 2</w:t>
      </w:r>
      <w:r>
        <w:rPr>
          <w:rFonts w:ascii="Arial" w:hAnsi="Arial" w:cs="Arial"/>
        </w:rPr>
        <w:t xml:space="preserve"> below shows the order of time complexity of three different algorithms to solve a problem.</w:t>
      </w:r>
    </w:p>
    <w:p w14:paraId="6E663ED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row in </w:t>
      </w:r>
      <w:r>
        <w:rPr>
          <w:rFonts w:ascii="Arial" w:hAnsi="Arial" w:cs="Arial"/>
          <w:b/>
          <w:bCs/>
        </w:rPr>
        <w:t>Table 2</w:t>
      </w:r>
      <w:r>
        <w:rPr>
          <w:rFonts w:ascii="Arial" w:hAnsi="Arial" w:cs="Arial"/>
        </w:rPr>
        <w:t xml:space="preserve"> to indicate wh</w:t>
      </w:r>
      <w:r>
        <w:rPr>
          <w:rFonts w:ascii="Arial" w:hAnsi="Arial" w:cs="Arial"/>
        </w:rPr>
        <w:t xml:space="preserve">ich of the algorithms is the </w:t>
      </w:r>
      <w:r>
        <w:rPr>
          <w:rFonts w:ascii="Arial" w:hAnsi="Arial" w:cs="Arial"/>
          <w:b/>
          <w:bCs/>
        </w:rPr>
        <w:t>least time efficient</w:t>
      </w:r>
      <w:r>
        <w:rPr>
          <w:rFonts w:ascii="Arial" w:hAnsi="Arial" w:cs="Arial"/>
        </w:rPr>
        <w:t>.</w:t>
      </w:r>
    </w:p>
    <w:p w14:paraId="6385C5CC"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1E022184"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308" w:type="dxa"/>
        <w:tblLayout w:type="fixed"/>
        <w:tblCellMar>
          <w:left w:w="15" w:type="dxa"/>
          <w:right w:w="15" w:type="dxa"/>
        </w:tblCellMar>
        <w:tblLook w:val="0000" w:firstRow="0" w:lastRow="0" w:firstColumn="0" w:lastColumn="0" w:noHBand="0" w:noVBand="0"/>
      </w:tblPr>
      <w:tblGrid>
        <w:gridCol w:w="3300"/>
        <w:gridCol w:w="1749"/>
      </w:tblGrid>
      <w:tr w:rsidR="00000000" w14:paraId="2396E74C" w14:textId="77777777">
        <w:tblPrEx>
          <w:tblCellMar>
            <w:top w:w="0" w:type="dxa"/>
            <w:bottom w:w="0" w:type="dxa"/>
          </w:tblCellMar>
        </w:tblPrEx>
        <w:tc>
          <w:tcPr>
            <w:tcW w:w="3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CC88D6" w14:textId="77777777" w:rsidR="00000000" w:rsidRDefault="00B54688">
            <w:pPr>
              <w:widowControl w:val="0"/>
              <w:autoSpaceDE w:val="0"/>
              <w:autoSpaceDN w:val="0"/>
              <w:adjustRightInd w:val="0"/>
              <w:spacing w:before="120" w:after="120" w:line="240" w:lineRule="auto"/>
              <w:rPr>
                <w:rFonts w:ascii="Arial" w:hAnsi="Arial" w:cs="Arial"/>
                <w:b/>
                <w:bCs/>
              </w:rPr>
            </w:pPr>
            <w:r>
              <w:rPr>
                <w:rFonts w:ascii="Arial" w:hAnsi="Arial" w:cs="Arial"/>
                <w:b/>
                <w:bCs/>
              </w:rPr>
              <w:t>Order of Time Complexity</w:t>
            </w:r>
          </w:p>
        </w:tc>
        <w:tc>
          <w:tcPr>
            <w:tcW w:w="17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AA6950" w14:textId="0A8900A2"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Least Time Efficient? </w:t>
            </w:r>
            <w:r>
              <w:rPr>
                <w:rFonts w:ascii="Arial" w:hAnsi="Arial" w:cs="Arial"/>
                <w:b/>
                <w:bCs/>
              </w:rPr>
              <w:br/>
              <w:t>(</w:t>
            </w:r>
            <w:r>
              <w:rPr>
                <w:rFonts w:ascii="Arial" w:hAnsi="Arial" w:cs="Arial"/>
                <w:b/>
                <w:bCs/>
                <w:noProof/>
              </w:rPr>
              <w:drawing>
                <wp:inline distT="0" distB="0" distL="0" distR="0" wp14:anchorId="76249C44" wp14:editId="7A2C24B4">
                  <wp:extent cx="142875" cy="123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b/>
                <w:bCs/>
              </w:rPr>
              <w:t xml:space="preserve"> one row)</w:t>
            </w:r>
          </w:p>
        </w:tc>
      </w:tr>
      <w:tr w:rsidR="00000000" w14:paraId="65577780" w14:textId="77777777">
        <w:tblPrEx>
          <w:tblCellMar>
            <w:top w:w="0" w:type="dxa"/>
            <w:bottom w:w="0" w:type="dxa"/>
          </w:tblCellMar>
        </w:tblPrEx>
        <w:tc>
          <w:tcPr>
            <w:tcW w:w="3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34222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O(2</w:t>
            </w:r>
            <w:r>
              <w:rPr>
                <w:rFonts w:ascii="Arial" w:hAnsi="Arial" w:cs="Arial"/>
                <w:sz w:val="20"/>
                <w:szCs w:val="20"/>
                <w:vertAlign w:val="superscript"/>
              </w:rPr>
              <w:t>n</w:t>
            </w:r>
            <w:r>
              <w:rPr>
                <w:rFonts w:ascii="Arial" w:hAnsi="Arial" w:cs="Arial"/>
              </w:rPr>
              <w:t>)</w:t>
            </w:r>
          </w:p>
        </w:tc>
        <w:tc>
          <w:tcPr>
            <w:tcW w:w="17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0F205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48E87BD" w14:textId="77777777">
        <w:tblPrEx>
          <w:tblCellMar>
            <w:top w:w="0" w:type="dxa"/>
            <w:bottom w:w="0" w:type="dxa"/>
          </w:tblCellMar>
        </w:tblPrEx>
        <w:tc>
          <w:tcPr>
            <w:tcW w:w="3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904C8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p>
        </w:tc>
        <w:tc>
          <w:tcPr>
            <w:tcW w:w="17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D5C25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54A2560A" w14:textId="77777777">
        <w:tblPrEx>
          <w:tblCellMar>
            <w:top w:w="0" w:type="dxa"/>
            <w:bottom w:w="0" w:type="dxa"/>
          </w:tblCellMar>
        </w:tblPrEx>
        <w:tc>
          <w:tcPr>
            <w:tcW w:w="3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FA0D3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r>
              <w:rPr>
                <w:rFonts w:ascii="Arial" w:hAnsi="Arial" w:cs="Arial"/>
                <w:sz w:val="20"/>
                <w:szCs w:val="20"/>
                <w:vertAlign w:val="superscript"/>
              </w:rPr>
              <w:t>2</w:t>
            </w:r>
            <w:r>
              <w:rPr>
                <w:rFonts w:ascii="Arial" w:hAnsi="Arial" w:cs="Arial"/>
              </w:rPr>
              <w:t>)</w:t>
            </w:r>
          </w:p>
        </w:tc>
        <w:tc>
          <w:tcPr>
            <w:tcW w:w="17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DAC41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72CB9EB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895A21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F77EF5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Q29.</w:t>
      </w:r>
    </w:p>
    <w:p w14:paraId="6725FC80"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754AC51"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The Backus-Naur Form (BNF) production rules below define the syntax of a number of programming language constructs.</w:t>
      </w:r>
    </w:p>
    <w:p w14:paraId="466375E5" w14:textId="77777777" w:rsidR="00000000" w:rsidRDefault="00B54688">
      <w:pPr>
        <w:widowControl w:val="0"/>
        <w:autoSpaceDE w:val="0"/>
        <w:autoSpaceDN w:val="0"/>
        <w:adjustRightInd w:val="0"/>
        <w:spacing w:before="240" w:after="0" w:line="240" w:lineRule="auto"/>
        <w:ind w:left="567" w:right="567"/>
        <w:rPr>
          <w:rFonts w:ascii="Courier New" w:hAnsi="Courier New" w:cs="Courier New"/>
          <w:sz w:val="20"/>
          <w:szCs w:val="20"/>
        </w:rPr>
      </w:pPr>
      <w:r>
        <w:rPr>
          <w:rFonts w:ascii="Courier New" w:hAnsi="Courier New" w:cs="Courier New"/>
          <w:sz w:val="20"/>
          <w:szCs w:val="20"/>
        </w:rPr>
        <w:t>&lt;forloop&gt;    ::=  FOR &lt;variable&gt;  = &lt;integer&gt;  TO  &lt;integer&gt;</w:t>
      </w:r>
      <w:r>
        <w:rPr>
          <w:rFonts w:ascii="Courier New" w:hAnsi="Courier New" w:cs="Courier New"/>
          <w:sz w:val="20"/>
          <w:szCs w:val="20"/>
        </w:rPr>
        <w:br/>
        <w:t>&lt;variable&gt;   ::=  &lt;letter&gt; | &lt;letter&gt; &lt;string&gt;</w:t>
      </w:r>
      <w:r>
        <w:rPr>
          <w:rFonts w:ascii="Courier New" w:hAnsi="Courier New" w:cs="Courier New"/>
          <w:sz w:val="20"/>
          <w:szCs w:val="20"/>
        </w:rPr>
        <w:br/>
        <w:t>&lt;string&gt;     ::= </w:t>
      </w:r>
      <w:r>
        <w:rPr>
          <w:rFonts w:ascii="Courier New" w:hAnsi="Courier New" w:cs="Courier New"/>
          <w:sz w:val="20"/>
          <w:szCs w:val="20"/>
        </w:rPr>
        <w:t xml:space="preserve"> &lt;character&gt; | &lt;character&gt; &lt;string&gt;</w:t>
      </w:r>
      <w:r>
        <w:rPr>
          <w:rFonts w:ascii="Courier New" w:hAnsi="Courier New" w:cs="Courier New"/>
          <w:sz w:val="20"/>
          <w:szCs w:val="20"/>
        </w:rPr>
        <w:br/>
        <w:t>&lt;integer&gt;    ::=  &lt;digit&gt; | &lt;digit&gt; &lt;integer&gt;</w:t>
      </w:r>
      <w:r>
        <w:rPr>
          <w:rFonts w:ascii="Courier New" w:hAnsi="Courier New" w:cs="Courier New"/>
          <w:sz w:val="20"/>
          <w:szCs w:val="20"/>
        </w:rPr>
        <w:br/>
        <w:t>&lt;character&gt;  ::=  &lt;digit&gt; | &lt;letter&gt;</w:t>
      </w:r>
      <w:r>
        <w:rPr>
          <w:rFonts w:ascii="Courier New" w:hAnsi="Courier New" w:cs="Courier New"/>
          <w:sz w:val="20"/>
          <w:szCs w:val="20"/>
        </w:rPr>
        <w:br/>
        <w:t>&lt;digit&gt;      ::=  0 | 1 | 2 | 3 | 4 | 5 | 6 | 7 | 8 | 9</w:t>
      </w:r>
    </w:p>
    <w:p w14:paraId="70AE9D31"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w:t>
      </w:r>
      <w:r>
        <w:rPr>
          <w:rFonts w:ascii="Courier New" w:hAnsi="Courier New" w:cs="Courier New"/>
          <w:sz w:val="20"/>
          <w:szCs w:val="20"/>
        </w:rPr>
        <w:t>&lt;letter&gt;</w:t>
      </w:r>
      <w:r>
        <w:rPr>
          <w:rFonts w:ascii="Arial" w:hAnsi="Arial" w:cs="Arial"/>
        </w:rPr>
        <w:t xml:space="preserve"> is any alphabetic character from </w:t>
      </w:r>
      <w:r>
        <w:rPr>
          <w:rFonts w:ascii="Courier New" w:hAnsi="Courier New" w:cs="Courier New"/>
          <w:sz w:val="20"/>
          <w:szCs w:val="20"/>
        </w:rPr>
        <w:t>a</w:t>
      </w:r>
      <w:r>
        <w:rPr>
          <w:rFonts w:ascii="Arial" w:hAnsi="Arial" w:cs="Arial"/>
        </w:rPr>
        <w:t xml:space="preserve"> to </w:t>
      </w:r>
      <w:r>
        <w:rPr>
          <w:rFonts w:ascii="Courier New" w:hAnsi="Courier New" w:cs="Courier New"/>
          <w:sz w:val="20"/>
          <w:szCs w:val="20"/>
        </w:rPr>
        <w:t>z</w:t>
      </w:r>
      <w:r>
        <w:rPr>
          <w:rFonts w:ascii="Arial" w:hAnsi="Arial" w:cs="Arial"/>
        </w:rPr>
        <w:t xml:space="preserve"> or </w:t>
      </w:r>
      <w:r>
        <w:rPr>
          <w:rFonts w:ascii="Courier New" w:hAnsi="Courier New" w:cs="Courier New"/>
          <w:sz w:val="20"/>
          <w:szCs w:val="20"/>
        </w:rPr>
        <w:t>A</w:t>
      </w:r>
      <w:r>
        <w:rPr>
          <w:rFonts w:ascii="Arial" w:hAnsi="Arial" w:cs="Arial"/>
        </w:rPr>
        <w:t xml:space="preserve"> to </w:t>
      </w:r>
      <w:r>
        <w:rPr>
          <w:rFonts w:ascii="Courier New" w:hAnsi="Courier New" w:cs="Courier New"/>
          <w:sz w:val="20"/>
          <w:szCs w:val="20"/>
        </w:rPr>
        <w:t>Z</w:t>
      </w:r>
      <w:r>
        <w:rPr>
          <w:rFonts w:ascii="Arial" w:hAnsi="Arial" w:cs="Arial"/>
        </w:rPr>
        <w:t>.</w:t>
      </w:r>
    </w:p>
    <w:p w14:paraId="75D15A2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table b</w:t>
      </w:r>
      <w:r>
        <w:rPr>
          <w:rFonts w:ascii="Arial" w:hAnsi="Arial" w:cs="Arial"/>
        </w:rPr>
        <w:t xml:space="preserve">elow contains a list of variable names. Place a tick in each row if the stated variable name is a valid </w:t>
      </w:r>
      <w:r>
        <w:rPr>
          <w:rFonts w:ascii="Courier New" w:hAnsi="Courier New" w:cs="Courier New"/>
          <w:sz w:val="20"/>
          <w:szCs w:val="20"/>
        </w:rPr>
        <w:t>&lt;variable&gt;</w:t>
      </w:r>
      <w:r>
        <w:rPr>
          <w:rFonts w:ascii="Arial" w:hAnsi="Arial" w:cs="Arial"/>
        </w:rPr>
        <w:t xml:space="preserve"> for the production rules above.</w:t>
      </w:r>
    </w:p>
    <w:p w14:paraId="7B7DA0C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may tick </w:t>
      </w:r>
      <w:r>
        <w:rPr>
          <w:rFonts w:ascii="Arial" w:hAnsi="Arial" w:cs="Arial"/>
          <w:b/>
          <w:bCs/>
        </w:rPr>
        <w:t>more than one</w:t>
      </w:r>
      <w:r>
        <w:rPr>
          <w:rFonts w:ascii="Arial" w:hAnsi="Arial" w:cs="Arial"/>
        </w:rPr>
        <w:t xml:space="preserve"> box.</w:t>
      </w:r>
    </w:p>
    <w:p w14:paraId="1D8ECFB0"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08" w:type="dxa"/>
        <w:tblLayout w:type="fixed"/>
        <w:tblCellMar>
          <w:left w:w="15" w:type="dxa"/>
          <w:right w:w="15" w:type="dxa"/>
        </w:tblCellMar>
        <w:tblLook w:val="0000" w:firstRow="0" w:lastRow="0" w:firstColumn="0" w:lastColumn="0" w:noHBand="0" w:noVBand="0"/>
      </w:tblPr>
      <w:tblGrid>
        <w:gridCol w:w="2200"/>
        <w:gridCol w:w="1800"/>
      </w:tblGrid>
      <w:tr w:rsidR="00000000" w14:paraId="1856708A" w14:textId="77777777">
        <w:tblPrEx>
          <w:tblCellMar>
            <w:top w:w="0" w:type="dxa"/>
            <w:bottom w:w="0" w:type="dxa"/>
          </w:tblCellMar>
        </w:tblPrEx>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C2461E"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&lt;variable&gt;</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08A2B2" w14:textId="780C7994"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Valid?</w:t>
            </w:r>
            <w:r>
              <w:rPr>
                <w:rFonts w:ascii="Arial" w:hAnsi="Arial" w:cs="Arial"/>
                <w:b/>
                <w:bCs/>
              </w:rPr>
              <w:br/>
              <w:t>(</w:t>
            </w:r>
            <w:r>
              <w:rPr>
                <w:rFonts w:ascii="Arial" w:hAnsi="Arial" w:cs="Arial"/>
                <w:b/>
                <w:bCs/>
                <w:noProof/>
              </w:rPr>
              <w:drawing>
                <wp:inline distT="0" distB="0" distL="0" distR="0" wp14:anchorId="758BDDCD" wp14:editId="237FC745">
                  <wp:extent cx="142875" cy="123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hAnsi="Arial" w:cs="Arial"/>
                <w:b/>
                <w:bCs/>
              </w:rPr>
              <w:t xml:space="preserve"> any number of rows)</w:t>
            </w:r>
          </w:p>
        </w:tc>
      </w:tr>
      <w:tr w:rsidR="00000000" w14:paraId="235FF184" w14:textId="77777777">
        <w:tblPrEx>
          <w:tblCellMar>
            <w:top w:w="0" w:type="dxa"/>
            <w:bottom w:w="0" w:type="dxa"/>
          </w:tblCellMar>
        </w:tblPrEx>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282ADC"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a</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0113C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6995B9AD" w14:textId="77777777">
        <w:tblPrEx>
          <w:tblCellMar>
            <w:top w:w="0" w:type="dxa"/>
            <w:bottom w:w="0" w:type="dxa"/>
          </w:tblCellMar>
        </w:tblPrEx>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C10821"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lastRenderedPageBreak/>
              <w:t>money_paid</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61B62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36C7F38" w14:textId="77777777">
        <w:tblPrEx>
          <w:tblCellMar>
            <w:top w:w="0" w:type="dxa"/>
            <w:bottom w:w="0" w:type="dxa"/>
          </w:tblCellMar>
        </w:tblPrEx>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0114F0"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taxrate2</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8D150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7584A6A" w14:textId="77777777">
        <w:tblPrEx>
          <w:tblCellMar>
            <w:top w:w="0" w:type="dxa"/>
            <w:bottom w:w="0" w:type="dxa"/>
          </w:tblCellMar>
        </w:tblPrEx>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593A5F"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2ndPlayerName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211CB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312B907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F52C5ED"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The production rule for an </w:t>
      </w:r>
      <w:r>
        <w:rPr>
          <w:rFonts w:ascii="Courier New" w:hAnsi="Courier New" w:cs="Courier New"/>
          <w:sz w:val="20"/>
          <w:szCs w:val="20"/>
        </w:rPr>
        <w:t>&lt;integer&gt;</w:t>
      </w:r>
      <w:r>
        <w:rPr>
          <w:rFonts w:ascii="Arial" w:hAnsi="Arial" w:cs="Arial"/>
        </w:rPr>
        <w:t xml:space="preserve"> is recursive.</w:t>
      </w:r>
    </w:p>
    <w:p w14:paraId="55800FF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recursion has been used in this production rule.</w:t>
      </w:r>
    </w:p>
    <w:p w14:paraId="2CF1E5D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70AC11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29E8FB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w:t>
      </w:r>
      <w:r>
        <w:rPr>
          <w:rFonts w:ascii="Arial" w:hAnsi="Arial" w:cs="Arial"/>
        </w:rPr>
        <w:t>________</w:t>
      </w:r>
    </w:p>
    <w:p w14:paraId="27FBF25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78DAAF0" w14:textId="77777777" w:rsidR="00000000" w:rsidRDefault="00B54688">
      <w:pPr>
        <w:widowControl w:val="0"/>
        <w:autoSpaceDE w:val="0"/>
        <w:autoSpaceDN w:val="0"/>
        <w:adjustRightInd w:val="0"/>
        <w:spacing w:after="0" w:line="240" w:lineRule="auto"/>
        <w:ind w:left="1134" w:right="567" w:hanging="567"/>
        <w:rPr>
          <w:rFonts w:ascii="Courier New" w:hAnsi="Courier New" w:cs="Courier New"/>
          <w:sz w:val="20"/>
          <w:szCs w:val="20"/>
        </w:rPr>
      </w:pPr>
      <w:r>
        <w:rPr>
          <w:rFonts w:ascii="Arial" w:hAnsi="Arial" w:cs="Arial"/>
        </w:rPr>
        <w:t xml:space="preserve">(c)     Here is an example of a valid </w:t>
      </w:r>
      <w:r>
        <w:rPr>
          <w:rFonts w:ascii="Courier New" w:hAnsi="Courier New" w:cs="Courier New"/>
          <w:sz w:val="20"/>
          <w:szCs w:val="20"/>
        </w:rPr>
        <w:t>&lt;forloop&gt; :</w:t>
      </w:r>
    </w:p>
    <w:p w14:paraId="60E361CC" w14:textId="77777777" w:rsidR="00000000" w:rsidRDefault="00B54688">
      <w:pPr>
        <w:widowControl w:val="0"/>
        <w:autoSpaceDE w:val="0"/>
        <w:autoSpaceDN w:val="0"/>
        <w:adjustRightInd w:val="0"/>
        <w:spacing w:before="240" w:after="0" w:line="240" w:lineRule="auto"/>
        <w:jc w:val="center"/>
        <w:rPr>
          <w:rFonts w:ascii="Courier New" w:hAnsi="Courier New" w:cs="Courier New"/>
          <w:sz w:val="20"/>
          <w:szCs w:val="20"/>
        </w:rPr>
      </w:pPr>
      <w:r>
        <w:rPr>
          <w:rFonts w:ascii="Courier New" w:hAnsi="Courier New" w:cs="Courier New"/>
          <w:sz w:val="20"/>
          <w:szCs w:val="20"/>
        </w:rPr>
        <w:t>FOR count = 1 TO 10</w:t>
      </w:r>
    </w:p>
    <w:p w14:paraId="0E2BBA2F"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BNF production rules above can be used to check whether or not a </w:t>
      </w:r>
      <w:r>
        <w:rPr>
          <w:rFonts w:ascii="Courier New" w:hAnsi="Courier New" w:cs="Courier New"/>
          <w:sz w:val="20"/>
          <w:szCs w:val="20"/>
        </w:rPr>
        <w:t>&lt;forloop&gt;</w:t>
      </w:r>
      <w:r>
        <w:rPr>
          <w:rFonts w:ascii="Arial" w:hAnsi="Arial" w:cs="Arial"/>
        </w:rPr>
        <w:t xml:space="preserve"> is syntactically correct.</w:t>
      </w:r>
    </w:p>
    <w:p w14:paraId="3E92663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However, it is possible that a programming language statement that i</w:t>
      </w:r>
      <w:r>
        <w:rPr>
          <w:rFonts w:ascii="Arial" w:hAnsi="Arial" w:cs="Arial"/>
        </w:rPr>
        <w:t xml:space="preserve">s a syntactically correct </w:t>
      </w:r>
      <w:r>
        <w:rPr>
          <w:rFonts w:ascii="Courier New" w:hAnsi="Courier New" w:cs="Courier New"/>
          <w:sz w:val="20"/>
          <w:szCs w:val="20"/>
        </w:rPr>
        <w:t>&lt;forloop&gt;</w:t>
      </w:r>
      <w:r>
        <w:rPr>
          <w:rFonts w:ascii="Arial" w:hAnsi="Arial" w:cs="Arial"/>
        </w:rPr>
        <w:t xml:space="preserve"> may still produce an error when the program that it is part of is compiled.</w:t>
      </w:r>
    </w:p>
    <w:p w14:paraId="1167BD8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w:t>
      </w:r>
      <w:r>
        <w:rPr>
          <w:rFonts w:ascii="Arial" w:hAnsi="Arial" w:cs="Arial"/>
          <w:b/>
          <w:bCs/>
        </w:rPr>
        <w:t>one</w:t>
      </w:r>
      <w:r>
        <w:rPr>
          <w:rFonts w:ascii="Arial" w:hAnsi="Arial" w:cs="Arial"/>
        </w:rPr>
        <w:t xml:space="preserve"> example of why a syntactically correct </w:t>
      </w:r>
      <w:r>
        <w:rPr>
          <w:rFonts w:ascii="Courier New" w:hAnsi="Courier New" w:cs="Courier New"/>
          <w:sz w:val="20"/>
          <w:szCs w:val="20"/>
        </w:rPr>
        <w:t>&lt;forloop&gt;</w:t>
      </w:r>
      <w:r>
        <w:rPr>
          <w:rFonts w:ascii="Arial" w:hAnsi="Arial" w:cs="Arial"/>
        </w:rPr>
        <w:t xml:space="preserve"> may still produce an error when a program is compiled.</w:t>
      </w:r>
    </w:p>
    <w:p w14:paraId="53DE6EF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w:t>
      </w:r>
      <w:r>
        <w:rPr>
          <w:rFonts w:ascii="Arial" w:hAnsi="Arial" w:cs="Arial"/>
        </w:rPr>
        <w:t>________________________________________</w:t>
      </w:r>
    </w:p>
    <w:p w14:paraId="175480F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E3EE74"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3F9B8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3D62A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AFE82C0"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(Total </w:t>
      </w:r>
      <w:r>
        <w:rPr>
          <w:rFonts w:ascii="Arial" w:hAnsi="Arial" w:cs="Arial"/>
          <w:b/>
          <w:bCs/>
          <w:sz w:val="20"/>
          <w:szCs w:val="20"/>
        </w:rPr>
        <w:t>3 marks)</w:t>
      </w:r>
    </w:p>
    <w:p w14:paraId="50EAD0AC" w14:textId="1A02452F"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Q30.</w:t>
      </w:r>
    </w:p>
    <w:p w14:paraId="5B5436EA"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48CBA671"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Regular expressions can be used to search for strings.</w:t>
      </w:r>
    </w:p>
    <w:p w14:paraId="47BD2B6C"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t>
      </w:r>
      <w:r>
        <w:rPr>
          <w:rFonts w:ascii="Arial" w:hAnsi="Arial" w:cs="Arial"/>
        </w:rPr>
        <w:t>For each of the following regular expressions, describe the set of strings that they would match.</w:t>
      </w:r>
    </w:p>
    <w:p w14:paraId="3F379711" w14:textId="77777777" w:rsidR="00000000" w:rsidRDefault="00B54688">
      <w:pPr>
        <w:widowControl w:val="0"/>
        <w:autoSpaceDE w:val="0"/>
        <w:autoSpaceDN w:val="0"/>
        <w:adjustRightInd w:val="0"/>
        <w:spacing w:after="0" w:line="240" w:lineRule="auto"/>
        <w:ind w:left="1701" w:right="567" w:hanging="567"/>
        <w:rPr>
          <w:rFonts w:ascii="Courier New" w:hAnsi="Courier New" w:cs="Courier New"/>
          <w:sz w:val="20"/>
          <w:szCs w:val="20"/>
        </w:rPr>
      </w:pPr>
      <w:r>
        <w:rPr>
          <w:rFonts w:ascii="Arial" w:hAnsi="Arial" w:cs="Arial"/>
        </w:rPr>
        <w:t>(i)      </w:t>
      </w:r>
      <w:r>
        <w:rPr>
          <w:rFonts w:ascii="Courier New" w:hAnsi="Courier New" w:cs="Courier New"/>
          <w:sz w:val="20"/>
          <w:szCs w:val="20"/>
        </w:rPr>
        <w:t>b*c</w:t>
      </w:r>
    </w:p>
    <w:p w14:paraId="52AB2FEE"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C5AA59D"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C903DF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4A53273" w14:textId="77777777" w:rsidR="00000000" w:rsidRDefault="00B54688">
      <w:pPr>
        <w:widowControl w:val="0"/>
        <w:autoSpaceDE w:val="0"/>
        <w:autoSpaceDN w:val="0"/>
        <w:adjustRightInd w:val="0"/>
        <w:spacing w:after="0" w:line="240" w:lineRule="auto"/>
        <w:ind w:left="1701" w:right="567" w:hanging="567"/>
        <w:rPr>
          <w:rFonts w:ascii="Courier New" w:hAnsi="Courier New" w:cs="Courier New"/>
          <w:sz w:val="20"/>
          <w:szCs w:val="20"/>
        </w:rPr>
      </w:pPr>
      <w:r>
        <w:rPr>
          <w:rFonts w:ascii="Arial" w:hAnsi="Arial" w:cs="Arial"/>
        </w:rPr>
        <w:t>(ii)     </w:t>
      </w:r>
      <w:r>
        <w:rPr>
          <w:rFonts w:ascii="Courier New" w:hAnsi="Courier New" w:cs="Courier New"/>
          <w:sz w:val="20"/>
          <w:szCs w:val="20"/>
        </w:rPr>
        <w:t>b?c</w:t>
      </w:r>
    </w:p>
    <w:p w14:paraId="208D2ED6"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w:t>
      </w:r>
      <w:r>
        <w:rPr>
          <w:rFonts w:ascii="Arial" w:hAnsi="Arial" w:cs="Arial"/>
        </w:rPr>
        <w:t>____________________________________________________________</w:t>
      </w:r>
    </w:p>
    <w:p w14:paraId="634A7F0A"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BF87E6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716BC44"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Write a regular expression that matches the letter </w:t>
      </w:r>
      <w:r>
        <w:rPr>
          <w:rFonts w:ascii="Courier New" w:hAnsi="Courier New" w:cs="Courier New"/>
          <w:sz w:val="20"/>
          <w:szCs w:val="20"/>
        </w:rPr>
        <w:t>b</w:t>
      </w:r>
      <w:r>
        <w:rPr>
          <w:rFonts w:ascii="Arial" w:hAnsi="Arial" w:cs="Arial"/>
        </w:rPr>
        <w:t xml:space="preserve">, followed by zero or more occurrences of the string </w:t>
      </w:r>
      <w:r>
        <w:rPr>
          <w:rFonts w:ascii="Courier New" w:hAnsi="Courier New" w:cs="Courier New"/>
          <w:sz w:val="20"/>
          <w:szCs w:val="20"/>
        </w:rPr>
        <w:t>cd</w:t>
      </w:r>
      <w:r>
        <w:rPr>
          <w:rFonts w:ascii="Arial" w:hAnsi="Arial" w:cs="Arial"/>
        </w:rPr>
        <w:t xml:space="preserve"> followed by </w:t>
      </w:r>
      <w:r>
        <w:rPr>
          <w:rFonts w:ascii="Arial" w:hAnsi="Arial" w:cs="Arial"/>
        </w:rPr>
        <w:t xml:space="preserve">either a single letter </w:t>
      </w:r>
      <w:r>
        <w:rPr>
          <w:rFonts w:ascii="Courier New" w:hAnsi="Courier New" w:cs="Courier New"/>
          <w:sz w:val="20"/>
          <w:szCs w:val="20"/>
        </w:rPr>
        <w:t>e</w:t>
      </w:r>
      <w:r>
        <w:rPr>
          <w:rFonts w:ascii="Arial" w:hAnsi="Arial" w:cs="Arial"/>
        </w:rPr>
        <w:t xml:space="preserve"> or the string </w:t>
      </w:r>
      <w:r>
        <w:rPr>
          <w:rFonts w:ascii="Courier New" w:hAnsi="Courier New" w:cs="Courier New"/>
          <w:sz w:val="20"/>
          <w:szCs w:val="20"/>
        </w:rPr>
        <w:t>fg</w:t>
      </w:r>
      <w:r>
        <w:rPr>
          <w:rFonts w:ascii="Arial" w:hAnsi="Arial" w:cs="Arial"/>
        </w:rPr>
        <w:t>.</w:t>
      </w:r>
    </w:p>
    <w:p w14:paraId="4E415E0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C1573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3C7C1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B70D89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03320415"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Q31.</w:t>
      </w:r>
    </w:p>
    <w:p w14:paraId="30D34A55"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4D77B45"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computer program stores a list of integers in an array named </w:t>
      </w:r>
      <w:r>
        <w:rPr>
          <w:rFonts w:ascii="Courier New" w:hAnsi="Courier New" w:cs="Courier New"/>
          <w:sz w:val="20"/>
          <w:szCs w:val="20"/>
        </w:rPr>
        <w:t>List</w:t>
      </w:r>
      <w:r>
        <w:rPr>
          <w:rFonts w:ascii="Arial" w:hAnsi="Arial" w:cs="Arial"/>
        </w:rPr>
        <w:t>. The numbers in the array are to be sorted into ascending order so that a particular efficient search algorithm can be used to search for a number.</w:t>
      </w:r>
    </w:p>
    <w:p w14:paraId="49A0CF1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One of the search algorithms in </w:t>
      </w:r>
      <w:r>
        <w:rPr>
          <w:rFonts w:ascii="Arial" w:hAnsi="Arial" w:cs="Arial"/>
          <w:b/>
          <w:bCs/>
        </w:rPr>
        <w:t>Table 1</w:t>
      </w:r>
      <w:r>
        <w:rPr>
          <w:rFonts w:ascii="Arial" w:hAnsi="Arial" w:cs="Arial"/>
        </w:rPr>
        <w:t xml:space="preserve"> can only be used successfully on a sorted list.</w:t>
      </w:r>
    </w:p>
    <w:p w14:paraId="3936B5E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Place </w:t>
      </w:r>
      <w:r>
        <w:rPr>
          <w:rFonts w:ascii="Arial" w:hAnsi="Arial" w:cs="Arial"/>
          <w:b/>
          <w:bCs/>
        </w:rPr>
        <w:t>one</w:t>
      </w:r>
      <w:r>
        <w:rPr>
          <w:rFonts w:ascii="Arial" w:hAnsi="Arial" w:cs="Arial"/>
        </w:rPr>
        <w:t xml:space="preserve"> tick next to the name of the algorithm that requires a list to be sorted.</w:t>
      </w:r>
    </w:p>
    <w:p w14:paraId="02EDFA87"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7EB0ADB5"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2400"/>
        <w:gridCol w:w="2400"/>
      </w:tblGrid>
      <w:tr w:rsidR="00000000" w14:paraId="1747BB9A"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B050073" w14:textId="77777777" w:rsidR="00000000" w:rsidRDefault="00B54688">
            <w:pPr>
              <w:widowControl w:val="0"/>
              <w:autoSpaceDE w:val="0"/>
              <w:autoSpaceDN w:val="0"/>
              <w:adjustRightInd w:val="0"/>
              <w:spacing w:before="120" w:after="120" w:line="240" w:lineRule="auto"/>
              <w:rPr>
                <w:rFonts w:ascii="Arial" w:hAnsi="Arial" w:cs="Arial"/>
                <w:b/>
                <w:bCs/>
              </w:rPr>
            </w:pPr>
            <w:r>
              <w:rPr>
                <w:rFonts w:ascii="Arial" w:hAnsi="Arial" w:cs="Arial"/>
                <w:b/>
                <w:bCs/>
              </w:rPr>
              <w:t>Algorithm Name</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EF2ABE"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Requires Sorted List?</w:t>
            </w:r>
            <w:r>
              <w:rPr>
                <w:rFonts w:ascii="Arial" w:hAnsi="Arial" w:cs="Arial"/>
                <w:b/>
                <w:bCs/>
              </w:rPr>
              <w:br/>
              <w:t>(Tick one box)</w:t>
            </w:r>
          </w:p>
        </w:tc>
      </w:tr>
      <w:tr w:rsidR="00000000" w14:paraId="6E24C4BF"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F4D119"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Binary search</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0670D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E7D31AF"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9CB3E6"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Linear search</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AE303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43E7CFE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F20B0A2" w14:textId="6424E92C"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(b)     </w:t>
      </w:r>
      <w:r>
        <w:rPr>
          <w:rFonts w:ascii="Arial" w:hAnsi="Arial" w:cs="Arial"/>
        </w:rPr>
        <w:t xml:space="preserve">The pseudo-code for a standard algorithm that can be used to sort the data in the array </w:t>
      </w:r>
      <w:r>
        <w:rPr>
          <w:rFonts w:ascii="Courier New" w:hAnsi="Courier New" w:cs="Courier New"/>
          <w:sz w:val="20"/>
          <w:szCs w:val="20"/>
        </w:rPr>
        <w:t>List</w:t>
      </w:r>
      <w:r>
        <w:rPr>
          <w:rFonts w:ascii="Arial" w:hAnsi="Arial" w:cs="Arial"/>
        </w:rPr>
        <w:t xml:space="preserve"> into order is shown in </w:t>
      </w:r>
      <w:r>
        <w:rPr>
          <w:rFonts w:ascii="Arial" w:hAnsi="Arial" w:cs="Arial"/>
          <w:b/>
          <w:bCs/>
        </w:rPr>
        <w:t>Figure 1</w:t>
      </w:r>
      <w:r>
        <w:rPr>
          <w:rFonts w:ascii="Arial" w:hAnsi="Arial" w:cs="Arial"/>
        </w:rPr>
        <w:t xml:space="preserve">. The variable </w:t>
      </w:r>
      <w:r>
        <w:rPr>
          <w:rFonts w:ascii="Courier New" w:hAnsi="Courier New" w:cs="Courier New"/>
          <w:sz w:val="20"/>
          <w:szCs w:val="20"/>
        </w:rPr>
        <w:t>ListLength</w:t>
      </w:r>
      <w:r>
        <w:rPr>
          <w:rFonts w:ascii="Arial" w:hAnsi="Arial" w:cs="Arial"/>
        </w:rPr>
        <w:t xml:space="preserve"> stores a count of the number of items in the array </w:t>
      </w:r>
      <w:r>
        <w:rPr>
          <w:rFonts w:ascii="Courier New" w:hAnsi="Courier New" w:cs="Courier New"/>
          <w:sz w:val="20"/>
          <w:szCs w:val="20"/>
        </w:rPr>
        <w:t>List</w:t>
      </w:r>
      <w:r>
        <w:rPr>
          <w:rFonts w:ascii="Arial" w:hAnsi="Arial" w:cs="Arial"/>
        </w:rPr>
        <w:t>.</w:t>
      </w:r>
    </w:p>
    <w:p w14:paraId="14250228"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Array indexing starts at 1.</w:t>
      </w:r>
    </w:p>
    <w:p w14:paraId="6AD0810F"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5BF4160E" w14:textId="77777777" w:rsidR="00000000" w:rsidRDefault="00B54688">
      <w:pPr>
        <w:widowControl w:val="0"/>
        <w:autoSpaceDE w:val="0"/>
        <w:autoSpaceDN w:val="0"/>
        <w:adjustRightInd w:val="0"/>
        <w:spacing w:after="0" w:line="240" w:lineRule="auto"/>
        <w:ind w:left="1701" w:right="567"/>
        <w:rPr>
          <w:rFonts w:ascii="Courier New" w:hAnsi="Courier New" w:cs="Courier New"/>
          <w:sz w:val="20"/>
          <w:szCs w:val="20"/>
        </w:rPr>
      </w:pPr>
      <w:r>
        <w:rPr>
          <w:rFonts w:ascii="Arial" w:hAnsi="Arial" w:cs="Arial"/>
          <w:b/>
          <w:bCs/>
        </w:rPr>
        <w:br/>
      </w:r>
      <w:r>
        <w:rPr>
          <w:rFonts w:ascii="Courier New" w:hAnsi="Courier New" w:cs="Courier New"/>
          <w:sz w:val="20"/>
          <w:szCs w:val="20"/>
        </w:rPr>
        <w:t xml:space="preserve">    For OuterPointer </w:t>
      </w:r>
      <w:r>
        <w:rPr>
          <w:rFonts w:ascii="Courier New" w:hAnsi="Courier New" w:cs="Courier New"/>
          <w:sz w:val="36"/>
          <w:szCs w:val="36"/>
        </w:rPr>
        <w:t>←</w:t>
      </w:r>
      <w:r>
        <w:rPr>
          <w:rFonts w:ascii="Courier New" w:hAnsi="Courier New" w:cs="Courier New"/>
          <w:sz w:val="20"/>
          <w:szCs w:val="20"/>
        </w:rPr>
        <w:t xml:space="preserve"> 2 To ListLength</w:t>
      </w:r>
      <w:r>
        <w:rPr>
          <w:rFonts w:ascii="Courier New" w:hAnsi="Courier New" w:cs="Courier New"/>
          <w:sz w:val="20"/>
          <w:szCs w:val="20"/>
        </w:rPr>
        <w:br/>
        <w:t xml:space="preserve">      CurrentValue </w:t>
      </w:r>
      <w:r>
        <w:rPr>
          <w:rFonts w:ascii="Courier New" w:hAnsi="Courier New" w:cs="Courier New"/>
          <w:sz w:val="36"/>
          <w:szCs w:val="36"/>
        </w:rPr>
        <w:t>←</w:t>
      </w:r>
      <w:r>
        <w:rPr>
          <w:rFonts w:ascii="Courier New" w:hAnsi="Courier New" w:cs="Courier New"/>
          <w:sz w:val="20"/>
          <w:szCs w:val="20"/>
        </w:rPr>
        <w:t xml:space="preserve"> List[OuterPointer]</w:t>
      </w:r>
      <w:r>
        <w:rPr>
          <w:rFonts w:ascii="Courier New" w:hAnsi="Courier New" w:cs="Courier New"/>
          <w:sz w:val="20"/>
          <w:szCs w:val="20"/>
        </w:rPr>
        <w:br/>
        <w:t xml:space="preserve">      InnerPointer </w:t>
      </w:r>
      <w:r>
        <w:rPr>
          <w:rFonts w:ascii="Courier New" w:hAnsi="Courier New" w:cs="Courier New"/>
          <w:sz w:val="36"/>
          <w:szCs w:val="36"/>
        </w:rPr>
        <w:t>←</w:t>
      </w:r>
      <w:r>
        <w:rPr>
          <w:rFonts w:ascii="Courier New" w:hAnsi="Courier New" w:cs="Courier New"/>
          <w:sz w:val="20"/>
          <w:szCs w:val="20"/>
        </w:rPr>
        <w:t xml:space="preserve"> OuterPointer - 1</w:t>
      </w:r>
      <w:r>
        <w:rPr>
          <w:rFonts w:ascii="Courier New" w:hAnsi="Courier New" w:cs="Courier New"/>
          <w:sz w:val="20"/>
          <w:szCs w:val="20"/>
        </w:rPr>
        <w:br/>
        <w:t>      While InnerPointer &gt; 0 And</w:t>
      </w:r>
      <w:r>
        <w:rPr>
          <w:rFonts w:ascii="Courier New" w:hAnsi="Courier New" w:cs="Courier New"/>
          <w:sz w:val="20"/>
          <w:szCs w:val="20"/>
        </w:rPr>
        <w:br/>
        <w:t>            </w:t>
      </w:r>
      <w:r>
        <w:rPr>
          <w:rFonts w:ascii="Courier New" w:hAnsi="Courier New" w:cs="Courier New"/>
          <w:sz w:val="20"/>
          <w:szCs w:val="20"/>
        </w:rPr>
        <w:t>List[InnerPointer] &gt; CurrentValue Do</w:t>
      </w:r>
      <w:r>
        <w:rPr>
          <w:rFonts w:ascii="Courier New" w:hAnsi="Courier New" w:cs="Courier New"/>
          <w:sz w:val="20"/>
          <w:szCs w:val="20"/>
        </w:rPr>
        <w:br/>
        <w:t xml:space="preserve">        List[InnerPointer + 1] </w:t>
      </w:r>
      <w:r>
        <w:rPr>
          <w:rFonts w:ascii="Courier New" w:hAnsi="Courier New" w:cs="Courier New"/>
          <w:sz w:val="36"/>
          <w:szCs w:val="36"/>
        </w:rPr>
        <w:t>←</w:t>
      </w:r>
      <w:r>
        <w:rPr>
          <w:rFonts w:ascii="Courier New" w:hAnsi="Courier New" w:cs="Courier New"/>
          <w:sz w:val="20"/>
          <w:szCs w:val="20"/>
        </w:rPr>
        <w:t xml:space="preserve"> List[InnerPointer]</w:t>
      </w:r>
      <w:r>
        <w:rPr>
          <w:rFonts w:ascii="Courier New" w:hAnsi="Courier New" w:cs="Courier New"/>
          <w:sz w:val="20"/>
          <w:szCs w:val="20"/>
        </w:rPr>
        <w:br/>
        <w:t xml:space="preserve">        InnerPointer </w:t>
      </w:r>
      <w:r>
        <w:rPr>
          <w:rFonts w:ascii="Courier New" w:hAnsi="Courier New" w:cs="Courier New"/>
          <w:sz w:val="36"/>
          <w:szCs w:val="36"/>
        </w:rPr>
        <w:t>←</w:t>
      </w:r>
      <w:r>
        <w:rPr>
          <w:rFonts w:ascii="Courier New" w:hAnsi="Courier New" w:cs="Courier New"/>
          <w:sz w:val="20"/>
          <w:szCs w:val="20"/>
        </w:rPr>
        <w:t xml:space="preserve"> InnerPointer - 1</w:t>
      </w:r>
      <w:r>
        <w:rPr>
          <w:rFonts w:ascii="Courier New" w:hAnsi="Courier New" w:cs="Courier New"/>
          <w:sz w:val="20"/>
          <w:szCs w:val="20"/>
        </w:rPr>
        <w:br/>
        <w:t>      EndWhile</w:t>
      </w:r>
      <w:r>
        <w:rPr>
          <w:rFonts w:ascii="Courier New" w:hAnsi="Courier New" w:cs="Courier New"/>
          <w:sz w:val="20"/>
          <w:szCs w:val="20"/>
        </w:rPr>
        <w:br/>
        <w:t xml:space="preserve">      List[InnerPointer + 1] </w:t>
      </w:r>
      <w:r>
        <w:rPr>
          <w:rFonts w:ascii="Courier New" w:hAnsi="Courier New" w:cs="Courier New"/>
          <w:sz w:val="36"/>
          <w:szCs w:val="36"/>
        </w:rPr>
        <w:t>←</w:t>
      </w:r>
      <w:r>
        <w:rPr>
          <w:rFonts w:ascii="Courier New" w:hAnsi="Courier New" w:cs="Courier New"/>
          <w:sz w:val="20"/>
          <w:szCs w:val="20"/>
        </w:rPr>
        <w:t xml:space="preserve"> CurrentValue</w:t>
      </w:r>
      <w:r>
        <w:rPr>
          <w:rFonts w:ascii="Courier New" w:hAnsi="Courier New" w:cs="Courier New"/>
          <w:sz w:val="20"/>
          <w:szCs w:val="20"/>
        </w:rPr>
        <w:br/>
        <w:t>    EndFor</w:t>
      </w:r>
    </w:p>
    <w:p w14:paraId="3DFF0FC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empty (unshaded) cells in the trace table (</w:t>
      </w:r>
      <w:r>
        <w:rPr>
          <w:rFonts w:ascii="Arial" w:hAnsi="Arial" w:cs="Arial"/>
          <w:b/>
          <w:bCs/>
        </w:rPr>
        <w:t>T</w:t>
      </w:r>
      <w:r>
        <w:rPr>
          <w:rFonts w:ascii="Arial" w:hAnsi="Arial" w:cs="Arial"/>
          <w:b/>
          <w:bCs/>
        </w:rPr>
        <w:t>able 2</w:t>
      </w:r>
      <w:r>
        <w:rPr>
          <w:rFonts w:ascii="Arial" w:hAnsi="Arial" w:cs="Arial"/>
        </w:rPr>
        <w:t xml:space="preserve">) for an execution of the algorithm in </w:t>
      </w:r>
      <w:r>
        <w:rPr>
          <w:rFonts w:ascii="Arial" w:hAnsi="Arial" w:cs="Arial"/>
          <w:b/>
          <w:bCs/>
        </w:rPr>
        <w:t>Figure 1</w:t>
      </w:r>
      <w:r>
        <w:rPr>
          <w:rFonts w:ascii="Arial" w:hAnsi="Arial" w:cs="Arial"/>
        </w:rPr>
        <w:t xml:space="preserve"> when the array </w:t>
      </w:r>
      <w:r>
        <w:rPr>
          <w:rFonts w:ascii="Courier New" w:hAnsi="Courier New" w:cs="Courier New"/>
          <w:sz w:val="20"/>
          <w:szCs w:val="20"/>
        </w:rPr>
        <w:t>List</w:t>
      </w:r>
      <w:r>
        <w:rPr>
          <w:rFonts w:ascii="Arial" w:hAnsi="Arial" w:cs="Arial"/>
        </w:rPr>
        <w:t xml:space="preserve"> contains the values </w:t>
      </w:r>
      <w:r>
        <w:rPr>
          <w:rFonts w:ascii="Courier New" w:hAnsi="Courier New" w:cs="Courier New"/>
          <w:sz w:val="20"/>
          <w:szCs w:val="20"/>
        </w:rPr>
        <w:t>9, 8, 5</w:t>
      </w:r>
      <w:r>
        <w:rPr>
          <w:rFonts w:ascii="Arial" w:hAnsi="Arial" w:cs="Arial"/>
        </w:rPr>
        <w:t xml:space="preserve"> and </w:t>
      </w:r>
      <w:r>
        <w:rPr>
          <w:rFonts w:ascii="Courier New" w:hAnsi="Courier New" w:cs="Courier New"/>
          <w:sz w:val="20"/>
          <w:szCs w:val="20"/>
        </w:rPr>
        <w:t>6</w:t>
      </w:r>
      <w:r>
        <w:rPr>
          <w:rFonts w:ascii="Arial" w:hAnsi="Arial" w:cs="Arial"/>
        </w:rPr>
        <w:t xml:space="preserve"> in that order.</w:t>
      </w:r>
    </w:p>
    <w:p w14:paraId="7D0DD07C"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16041AE9"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708" w:type="dxa"/>
        <w:tblLayout w:type="fixed"/>
        <w:tblCellMar>
          <w:left w:w="75" w:type="dxa"/>
          <w:right w:w="75" w:type="dxa"/>
        </w:tblCellMar>
        <w:tblLook w:val="0000" w:firstRow="0" w:lastRow="0" w:firstColumn="0" w:lastColumn="0" w:noHBand="0" w:noVBand="0"/>
      </w:tblPr>
      <w:tblGrid>
        <w:gridCol w:w="1193"/>
        <w:gridCol w:w="1356"/>
        <w:gridCol w:w="1356"/>
        <w:gridCol w:w="1356"/>
        <w:gridCol w:w="1000"/>
        <w:gridCol w:w="1000"/>
        <w:gridCol w:w="1000"/>
        <w:gridCol w:w="1000"/>
      </w:tblGrid>
      <w:tr w:rsidR="00000000" w14:paraId="5C3F23C2" w14:textId="77777777">
        <w:tblPrEx>
          <w:tblCellMar>
            <w:top w:w="0" w:type="dxa"/>
            <w:bottom w:w="0" w:type="dxa"/>
          </w:tblCellMar>
        </w:tblPrEx>
        <w:tc>
          <w:tcPr>
            <w:tcW w:w="5261" w:type="dxa"/>
            <w:gridSpan w:val="4"/>
            <w:tcBorders>
              <w:top w:val="nil"/>
              <w:left w:val="nil"/>
              <w:bottom w:val="nil"/>
              <w:right w:val="nil"/>
            </w:tcBorders>
            <w:tcMar>
              <w:left w:w="108" w:type="dxa"/>
              <w:right w:w="108" w:type="dxa"/>
            </w:tcMar>
            <w:vAlign w:val="center"/>
          </w:tcPr>
          <w:p w14:paraId="36892BD8"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4000" w:type="dxa"/>
            <w:gridSpan w:val="4"/>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4763D715"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Arial" w:hAnsi="Arial" w:cs="Arial"/>
              </w:rPr>
              <w:t>        </w:t>
            </w:r>
            <w:r>
              <w:rPr>
                <w:rFonts w:ascii="Courier New" w:hAnsi="Courier New" w:cs="Courier New"/>
                <w:b/>
                <w:bCs/>
                <w:sz w:val="20"/>
                <w:szCs w:val="20"/>
              </w:rPr>
              <w:t>List</w:t>
            </w:r>
          </w:p>
        </w:tc>
      </w:tr>
      <w:tr w:rsidR="00000000" w14:paraId="3F5C2C3F" w14:textId="77777777">
        <w:tblPrEx>
          <w:tblCellMar>
            <w:top w:w="0" w:type="dxa"/>
            <w:bottom w:w="0" w:type="dxa"/>
          </w:tblCellMar>
        </w:tblPrEx>
        <w:tc>
          <w:tcPr>
            <w:tcW w:w="1193" w:type="dxa"/>
            <w:vMerge w:val="restart"/>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D4BAF3A"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List</w:t>
            </w:r>
            <w:r>
              <w:rPr>
                <w:rFonts w:ascii="Courier New" w:hAnsi="Courier New" w:cs="Courier New"/>
                <w:b/>
                <w:bCs/>
                <w:sz w:val="20"/>
                <w:szCs w:val="20"/>
              </w:rPr>
              <w:br/>
              <w:t>Length</w:t>
            </w:r>
          </w:p>
        </w:tc>
        <w:tc>
          <w:tcPr>
            <w:tcW w:w="1356" w:type="dxa"/>
            <w:vMerge w:val="restart"/>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B8E3789"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Outer</w:t>
            </w:r>
            <w:r>
              <w:rPr>
                <w:rFonts w:ascii="Courier New" w:hAnsi="Courier New" w:cs="Courier New"/>
                <w:b/>
                <w:bCs/>
                <w:sz w:val="20"/>
                <w:szCs w:val="20"/>
              </w:rPr>
              <w:br/>
              <w:t>Pointer</w:t>
            </w:r>
          </w:p>
        </w:tc>
        <w:tc>
          <w:tcPr>
            <w:tcW w:w="1356" w:type="dxa"/>
            <w:vMerge w:val="restart"/>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9F55929"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Current</w:t>
            </w:r>
            <w:r>
              <w:rPr>
                <w:rFonts w:ascii="Courier New" w:hAnsi="Courier New" w:cs="Courier New"/>
                <w:b/>
                <w:bCs/>
                <w:sz w:val="20"/>
                <w:szCs w:val="20"/>
              </w:rPr>
              <w:br/>
              <w:t>Value</w:t>
            </w:r>
          </w:p>
        </w:tc>
        <w:tc>
          <w:tcPr>
            <w:tcW w:w="1356" w:type="dxa"/>
            <w:vMerge w:val="restart"/>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46A644B"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Inner</w:t>
            </w:r>
            <w:r>
              <w:rPr>
                <w:rFonts w:ascii="Courier New" w:hAnsi="Courier New" w:cs="Courier New"/>
                <w:b/>
                <w:bCs/>
                <w:sz w:val="20"/>
                <w:szCs w:val="20"/>
              </w:rPr>
              <w:br/>
              <w:t>Pointer</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10966864"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52F8151"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[2]</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3A80FB16"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[3]</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012D3BCF"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[4]</w:t>
            </w:r>
          </w:p>
        </w:tc>
      </w:tr>
      <w:tr w:rsidR="00000000" w14:paraId="389F3E20" w14:textId="77777777">
        <w:tblPrEx>
          <w:tblCellMar>
            <w:top w:w="0" w:type="dxa"/>
            <w:bottom w:w="0" w:type="dxa"/>
          </w:tblCellMar>
        </w:tblPrEx>
        <w:tc>
          <w:tcPr>
            <w:tcW w:w="1193" w:type="dxa"/>
            <w:vMerge/>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4E1A41A2" w14:textId="77777777" w:rsidR="00000000" w:rsidRDefault="00B54688">
            <w:pPr>
              <w:widowControl w:val="0"/>
              <w:autoSpaceDE w:val="0"/>
              <w:autoSpaceDN w:val="0"/>
              <w:adjustRightInd w:val="0"/>
              <w:spacing w:after="0" w:line="240" w:lineRule="auto"/>
              <w:rPr>
                <w:rFonts w:ascii="Courier New" w:hAnsi="Courier New" w:cs="Courier New"/>
                <w:sz w:val="20"/>
                <w:szCs w:val="20"/>
              </w:rPr>
            </w:pPr>
          </w:p>
        </w:tc>
        <w:tc>
          <w:tcPr>
            <w:tcW w:w="1356" w:type="dxa"/>
            <w:vMerge/>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6054B380" w14:textId="77777777" w:rsidR="00000000" w:rsidRDefault="00B54688">
            <w:pPr>
              <w:widowControl w:val="0"/>
              <w:autoSpaceDE w:val="0"/>
              <w:autoSpaceDN w:val="0"/>
              <w:adjustRightInd w:val="0"/>
              <w:spacing w:after="0" w:line="240" w:lineRule="auto"/>
              <w:rPr>
                <w:rFonts w:ascii="Courier New" w:hAnsi="Courier New" w:cs="Courier New"/>
                <w:sz w:val="20"/>
                <w:szCs w:val="20"/>
              </w:rPr>
            </w:pPr>
          </w:p>
        </w:tc>
        <w:tc>
          <w:tcPr>
            <w:tcW w:w="1356" w:type="dxa"/>
            <w:vMerge/>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C771290" w14:textId="77777777" w:rsidR="00000000" w:rsidRDefault="00B54688">
            <w:pPr>
              <w:widowControl w:val="0"/>
              <w:autoSpaceDE w:val="0"/>
              <w:autoSpaceDN w:val="0"/>
              <w:adjustRightInd w:val="0"/>
              <w:spacing w:after="0" w:line="240" w:lineRule="auto"/>
              <w:rPr>
                <w:rFonts w:ascii="Courier New" w:hAnsi="Courier New" w:cs="Courier New"/>
                <w:sz w:val="20"/>
                <w:szCs w:val="20"/>
              </w:rPr>
            </w:pPr>
          </w:p>
        </w:tc>
        <w:tc>
          <w:tcPr>
            <w:tcW w:w="1356" w:type="dxa"/>
            <w:vMerge/>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6F0FE8B7" w14:textId="77777777" w:rsidR="00000000" w:rsidRDefault="00B54688">
            <w:pPr>
              <w:widowControl w:val="0"/>
              <w:autoSpaceDE w:val="0"/>
              <w:autoSpaceDN w:val="0"/>
              <w:adjustRightInd w:val="0"/>
              <w:spacing w:after="0" w:line="240" w:lineRule="auto"/>
              <w:rPr>
                <w:rFonts w:ascii="Courier New" w:hAnsi="Courier New" w:cs="Courier New"/>
                <w:sz w:val="20"/>
                <w:szCs w:val="20"/>
              </w:rPr>
            </w:pP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05F9C7B"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9</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F02F904"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8</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30180298"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5</w:t>
            </w:r>
          </w:p>
        </w:tc>
        <w:tc>
          <w:tcPr>
            <w:tcW w:w="1000"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42849AD"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6</w:t>
            </w:r>
          </w:p>
        </w:tc>
      </w:tr>
      <w:tr w:rsidR="00000000" w14:paraId="42FF3790"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01F2804"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4</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64F0BDA"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2</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1868157"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101CA39A"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BCF8E1"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4907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476FC4"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9764B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BF4A420"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40377E9"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41C155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6C63F4"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D43794F"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0</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91943C"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F06EA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D2DB7C"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3AE87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7541560E"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63492E5F"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0984EF0C"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3</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D34E7D"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0476F4EB"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2</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9E973D"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1CDE0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7E3E01"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1DA49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05818796"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668F3F4F"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07CAD0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063AD5"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0C0BE90E"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F8723D"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4351D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A6BFF3"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1EC53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5249149C"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53B3179"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AE5E0B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EA0287"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0F6FC42C"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0</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C57844"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A3AFF5"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A20905"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40D57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C6E0339"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8A8863B"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54325A54"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4</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C01AA3"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6CABC0E"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3</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9D1A96"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11BA7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2C50FC"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2BABE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D33BD86"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337E80CB"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171FB27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0EDE25"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36CF386"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2</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C763D3"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4D712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FA4399"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03666"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7B737927"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64FA88AE"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7A5A749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37CEF2"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E7E7E7"/>
            <w:tcMar>
              <w:left w:w="108" w:type="dxa"/>
              <w:right w:w="108" w:type="dxa"/>
            </w:tcMar>
            <w:vAlign w:val="center"/>
          </w:tcPr>
          <w:p w14:paraId="270B1120"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9CD229"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37716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06FFE6"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93CED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17FBC5F5"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0E60B11" w14:textId="771239A9"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(c)     In the trace table (</w:t>
      </w:r>
      <w:r>
        <w:rPr>
          <w:rFonts w:ascii="Arial" w:hAnsi="Arial" w:cs="Arial"/>
          <w:b/>
          <w:bCs/>
        </w:rPr>
        <w:t>Table 2</w:t>
      </w:r>
      <w:r>
        <w:rPr>
          <w:rFonts w:ascii="Arial" w:hAnsi="Arial" w:cs="Arial"/>
        </w:rPr>
        <w:t xml:space="preserve">), when the variable </w:t>
      </w:r>
      <w:r>
        <w:rPr>
          <w:rFonts w:ascii="Courier New" w:hAnsi="Courier New" w:cs="Courier New"/>
          <w:sz w:val="20"/>
          <w:szCs w:val="20"/>
        </w:rPr>
        <w:t>OuterPointer</w:t>
      </w:r>
      <w:r>
        <w:rPr>
          <w:rFonts w:ascii="Arial" w:hAnsi="Arial" w:cs="Arial"/>
        </w:rPr>
        <w:t xml:space="preserve"> contains the value </w:t>
      </w:r>
      <w:r>
        <w:rPr>
          <w:rFonts w:ascii="Courier New" w:hAnsi="Courier New" w:cs="Courier New"/>
          <w:sz w:val="20"/>
          <w:szCs w:val="20"/>
        </w:rPr>
        <w:t>2</w:t>
      </w:r>
      <w:r>
        <w:rPr>
          <w:rFonts w:ascii="Arial" w:hAnsi="Arial" w:cs="Arial"/>
        </w:rPr>
        <w:t xml:space="preserve"> and then </w:t>
      </w:r>
      <w:r>
        <w:rPr>
          <w:rFonts w:ascii="Courier New" w:hAnsi="Courier New" w:cs="Courier New"/>
          <w:sz w:val="20"/>
          <w:szCs w:val="20"/>
        </w:rPr>
        <w:t>3</w:t>
      </w:r>
      <w:r>
        <w:rPr>
          <w:rFonts w:ascii="Arial" w:hAnsi="Arial" w:cs="Arial"/>
        </w:rPr>
        <w:t xml:space="preserve">, the value of the variable </w:t>
      </w:r>
      <w:r>
        <w:rPr>
          <w:rFonts w:ascii="Courier New" w:hAnsi="Courier New" w:cs="Courier New"/>
          <w:sz w:val="20"/>
          <w:szCs w:val="20"/>
        </w:rPr>
        <w:t>InnerPointer</w:t>
      </w:r>
      <w:r>
        <w:rPr>
          <w:rFonts w:ascii="Arial" w:hAnsi="Arial" w:cs="Arial"/>
        </w:rPr>
        <w:t xml:space="preserve"> decreases to </w:t>
      </w:r>
      <w:r>
        <w:rPr>
          <w:rFonts w:ascii="Courier New" w:hAnsi="Courier New" w:cs="Courier New"/>
          <w:sz w:val="20"/>
          <w:szCs w:val="20"/>
        </w:rPr>
        <w:t>0</w:t>
      </w:r>
      <w:r>
        <w:rPr>
          <w:rFonts w:ascii="Arial" w:hAnsi="Arial" w:cs="Arial"/>
        </w:rPr>
        <w:t xml:space="preserve">. When </w:t>
      </w:r>
      <w:r>
        <w:rPr>
          <w:rFonts w:ascii="Courier New" w:hAnsi="Courier New" w:cs="Courier New"/>
          <w:sz w:val="20"/>
          <w:szCs w:val="20"/>
        </w:rPr>
        <w:t>OuterPointer</w:t>
      </w:r>
      <w:r>
        <w:rPr>
          <w:rFonts w:ascii="Arial" w:hAnsi="Arial" w:cs="Arial"/>
        </w:rPr>
        <w:t xml:space="preserve"> contains </w:t>
      </w:r>
      <w:r>
        <w:rPr>
          <w:rFonts w:ascii="Courier New" w:hAnsi="Courier New" w:cs="Courier New"/>
          <w:sz w:val="20"/>
          <w:szCs w:val="20"/>
        </w:rPr>
        <w:t>4, InnerPointer</w:t>
      </w:r>
      <w:r>
        <w:rPr>
          <w:rFonts w:ascii="Arial" w:hAnsi="Arial" w:cs="Arial"/>
        </w:rPr>
        <w:t xml:space="preserve"> stops decreasing when it reaches the number </w:t>
      </w:r>
      <w:r>
        <w:rPr>
          <w:rFonts w:ascii="Courier New" w:hAnsi="Courier New" w:cs="Courier New"/>
          <w:sz w:val="20"/>
          <w:szCs w:val="20"/>
        </w:rPr>
        <w:t>1</w:t>
      </w:r>
      <w:r>
        <w:rPr>
          <w:rFonts w:ascii="Arial" w:hAnsi="Arial" w:cs="Arial"/>
        </w:rPr>
        <w:t>.</w:t>
      </w:r>
    </w:p>
    <w:p w14:paraId="04435476"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why </w:t>
      </w:r>
      <w:r>
        <w:rPr>
          <w:rFonts w:ascii="Courier New" w:hAnsi="Courier New" w:cs="Courier New"/>
          <w:sz w:val="20"/>
          <w:szCs w:val="20"/>
        </w:rPr>
        <w:t>InnerPointer</w:t>
      </w:r>
      <w:r>
        <w:rPr>
          <w:rFonts w:ascii="Arial" w:hAnsi="Arial" w:cs="Arial"/>
        </w:rPr>
        <w:t xml:space="preserve"> does not decrease to </w:t>
      </w:r>
      <w:r>
        <w:rPr>
          <w:rFonts w:ascii="Courier New" w:hAnsi="Courier New" w:cs="Courier New"/>
          <w:sz w:val="20"/>
          <w:szCs w:val="20"/>
        </w:rPr>
        <w:t>0</w:t>
      </w:r>
      <w:r>
        <w:rPr>
          <w:rFonts w:ascii="Arial" w:hAnsi="Arial" w:cs="Arial"/>
        </w:rPr>
        <w:t xml:space="preserve"> when </w:t>
      </w:r>
      <w:r>
        <w:rPr>
          <w:rFonts w:ascii="Courier New" w:hAnsi="Courier New" w:cs="Courier New"/>
          <w:sz w:val="20"/>
          <w:szCs w:val="20"/>
        </w:rPr>
        <w:t>OuterPointer</w:t>
      </w:r>
      <w:r>
        <w:rPr>
          <w:rFonts w:ascii="Arial" w:hAnsi="Arial" w:cs="Arial"/>
        </w:rPr>
        <w:t xml:space="preserve"> contains </w:t>
      </w:r>
      <w:r>
        <w:rPr>
          <w:rFonts w:ascii="Courier New" w:hAnsi="Courier New" w:cs="Courier New"/>
          <w:sz w:val="20"/>
          <w:szCs w:val="20"/>
        </w:rPr>
        <w:t>4</w:t>
      </w:r>
      <w:r>
        <w:rPr>
          <w:rFonts w:ascii="Arial" w:hAnsi="Arial" w:cs="Arial"/>
        </w:rPr>
        <w:t>.</w:t>
      </w:r>
    </w:p>
    <w:p w14:paraId="260BD8B5"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w:t>
      </w:r>
      <w:r>
        <w:rPr>
          <w:rFonts w:ascii="Arial" w:hAnsi="Arial" w:cs="Arial"/>
        </w:rPr>
        <w:t>____________________________________</w:t>
      </w:r>
    </w:p>
    <w:p w14:paraId="2F85672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D417D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A4766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5FA76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2A54381"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Tic</w:t>
      </w:r>
      <w:r>
        <w:rPr>
          <w:rFonts w:ascii="Arial" w:hAnsi="Arial" w:cs="Arial"/>
        </w:rPr>
        <w:t xml:space="preserve">k </w:t>
      </w:r>
      <w:r>
        <w:rPr>
          <w:rFonts w:ascii="Arial" w:hAnsi="Arial" w:cs="Arial"/>
          <w:b/>
          <w:bCs/>
        </w:rPr>
        <w:t>one</w:t>
      </w:r>
      <w:r>
        <w:rPr>
          <w:rFonts w:ascii="Arial" w:hAnsi="Arial" w:cs="Arial"/>
        </w:rPr>
        <w:t xml:space="preserve"> box in </w:t>
      </w:r>
      <w:r>
        <w:rPr>
          <w:rFonts w:ascii="Arial" w:hAnsi="Arial" w:cs="Arial"/>
          <w:b/>
          <w:bCs/>
        </w:rPr>
        <w:t>Table 3</w:t>
      </w:r>
      <w:r>
        <w:rPr>
          <w:rFonts w:ascii="Arial" w:hAnsi="Arial" w:cs="Arial"/>
        </w:rPr>
        <w:t xml:space="preserve"> to indicate the correct Order of </w:t>
      </w:r>
      <w:r>
        <w:rPr>
          <w:rFonts w:ascii="Arial" w:hAnsi="Arial" w:cs="Arial"/>
          <w:b/>
          <w:bCs/>
        </w:rPr>
        <w:t>Time</w:t>
      </w:r>
      <w:r>
        <w:rPr>
          <w:rFonts w:ascii="Arial" w:hAnsi="Arial" w:cs="Arial"/>
        </w:rPr>
        <w:t xml:space="preserve"> Complexity of the standard algorithm in </w:t>
      </w:r>
      <w:r>
        <w:rPr>
          <w:rFonts w:ascii="Arial" w:hAnsi="Arial" w:cs="Arial"/>
          <w:b/>
          <w:bCs/>
        </w:rPr>
        <w:t>Figure 1</w:t>
      </w:r>
      <w:r>
        <w:rPr>
          <w:rFonts w:ascii="Arial" w:hAnsi="Arial" w:cs="Arial"/>
        </w:rPr>
        <w:t>.</w:t>
      </w:r>
    </w:p>
    <w:p w14:paraId="591B81CE"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3</w:t>
      </w:r>
    </w:p>
    <w:p w14:paraId="0F4FA2CA"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3000"/>
        <w:gridCol w:w="1600"/>
      </w:tblGrid>
      <w:tr w:rsidR="00000000" w14:paraId="0A6C2377"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24E8E2"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Order of Time Complexity</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072D93"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one box</w:t>
            </w:r>
          </w:p>
        </w:tc>
      </w:tr>
      <w:tr w:rsidR="00000000" w14:paraId="1645913F"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99558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724EC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495398D"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E1ED0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r>
              <w:rPr>
                <w:rFonts w:ascii="Arial" w:hAnsi="Arial" w:cs="Arial"/>
                <w:sz w:val="20"/>
                <w:szCs w:val="20"/>
                <w:vertAlign w:val="superscript"/>
              </w:rPr>
              <w:t>2</w:t>
            </w:r>
            <w:r>
              <w:rPr>
                <w:rFonts w:ascii="Arial" w:hAnsi="Arial" w:cs="Arial"/>
              </w:rPr>
              <w:t>)</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4E5EB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6AC78494"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CD953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O(2</w:t>
            </w:r>
            <w:r>
              <w:rPr>
                <w:rFonts w:ascii="Arial" w:hAnsi="Arial" w:cs="Arial"/>
                <w:sz w:val="20"/>
                <w:szCs w:val="20"/>
                <w:vertAlign w:val="superscript"/>
              </w:rPr>
              <w:t>n</w:t>
            </w:r>
            <w:r>
              <w:rPr>
                <w:rFonts w:ascii="Arial" w:hAnsi="Arial" w:cs="Arial"/>
              </w:rPr>
              <w:t>)</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E315C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0336035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A2A4DCF"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rPr>
        <w:t xml:space="preserve">State the name of the standard algorithm that is represented by the pseudo-code in </w:t>
      </w:r>
      <w:r>
        <w:rPr>
          <w:rFonts w:ascii="Arial" w:hAnsi="Arial" w:cs="Arial"/>
          <w:b/>
          <w:bCs/>
        </w:rPr>
        <w:t>Figure 1</w:t>
      </w:r>
      <w:r>
        <w:rPr>
          <w:rFonts w:ascii="Arial" w:hAnsi="Arial" w:cs="Arial"/>
        </w:rPr>
        <w:t>.</w:t>
      </w:r>
    </w:p>
    <w:p w14:paraId="53F7E30E"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7CE6D4B"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543D4F2"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w:t>
      </w:r>
      <w:r>
        <w:rPr>
          <w:rFonts w:ascii="Arial" w:hAnsi="Arial" w:cs="Arial"/>
        </w:rPr>
        <w:t xml:space="preserve"> Instead of storing a list of numbers in an array as in (b), the numbers could be stored in a binary search tree. This would also enable efficient searching.</w:t>
      </w:r>
    </w:p>
    <w:p w14:paraId="464D4E0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The numbers 9, 6, 1, 8, 20 and 10 are put into a binary search tree in that order.</w:t>
      </w:r>
      <w:r>
        <w:rPr>
          <w:rFonts w:ascii="Arial" w:hAnsi="Arial" w:cs="Arial"/>
        </w:rPr>
        <w:br/>
      </w:r>
      <w:r>
        <w:rPr>
          <w:rFonts w:ascii="Arial" w:hAnsi="Arial" w:cs="Arial"/>
          <w:b/>
          <w:bCs/>
        </w:rPr>
        <w:t>Figure 2</w:t>
      </w:r>
      <w:r>
        <w:rPr>
          <w:rFonts w:ascii="Arial" w:hAnsi="Arial" w:cs="Arial"/>
        </w:rPr>
        <w:t xml:space="preserve"> shows </w:t>
      </w:r>
      <w:r>
        <w:rPr>
          <w:rFonts w:ascii="Arial" w:hAnsi="Arial" w:cs="Arial"/>
        </w:rPr>
        <w:t>this binary search tree.</w:t>
      </w:r>
    </w:p>
    <w:p w14:paraId="1EB78E81"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02E2BF89" w14:textId="7A52546E"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11C9007B" wp14:editId="6B501569">
            <wp:extent cx="3409950" cy="1609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609725"/>
                    </a:xfrm>
                    <a:prstGeom prst="rect">
                      <a:avLst/>
                    </a:prstGeom>
                    <a:noFill/>
                    <a:ln>
                      <a:noFill/>
                    </a:ln>
                  </pic:spPr>
                </pic:pic>
              </a:graphicData>
            </a:graphic>
          </wp:inline>
        </w:drawing>
      </w:r>
      <w:r>
        <w:rPr>
          <w:rFonts w:ascii="Arial" w:hAnsi="Arial" w:cs="Arial"/>
        </w:rPr>
        <w:t> </w:t>
      </w:r>
    </w:p>
    <w:p w14:paraId="4FDAA7FC" w14:textId="77777777" w:rsidR="00000000" w:rsidRDefault="00B5468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 xml:space="preserve">(i)      A search of the binary tree is performed for the number </w:t>
      </w:r>
      <w:r>
        <w:rPr>
          <w:rFonts w:ascii="Courier New" w:hAnsi="Courier New" w:cs="Courier New"/>
          <w:sz w:val="20"/>
          <w:szCs w:val="20"/>
        </w:rPr>
        <w:t>8</w:t>
      </w:r>
      <w:r>
        <w:rPr>
          <w:rFonts w:ascii="Arial" w:hAnsi="Arial" w:cs="Arial"/>
        </w:rPr>
        <w:t>.</w:t>
      </w:r>
    </w:p>
    <w:p w14:paraId="126B57C0"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List the numbers, in the order that they would be checked, for the search to determine that the number </w:t>
      </w:r>
      <w:r>
        <w:rPr>
          <w:rFonts w:ascii="Courier New" w:hAnsi="Courier New" w:cs="Courier New"/>
          <w:sz w:val="20"/>
          <w:szCs w:val="20"/>
        </w:rPr>
        <w:t>8</w:t>
      </w:r>
      <w:r>
        <w:rPr>
          <w:rFonts w:ascii="Arial" w:hAnsi="Arial" w:cs="Arial"/>
        </w:rPr>
        <w:t xml:space="preserve"> </w:t>
      </w:r>
      <w:r>
        <w:rPr>
          <w:rFonts w:ascii="Arial" w:hAnsi="Arial" w:cs="Arial"/>
          <w:b/>
          <w:bCs/>
        </w:rPr>
        <w:t>is present</w:t>
      </w:r>
      <w:r>
        <w:rPr>
          <w:rFonts w:ascii="Arial" w:hAnsi="Arial" w:cs="Arial"/>
        </w:rPr>
        <w:t xml:space="preserve"> in the tree.</w:t>
      </w:r>
    </w:p>
    <w:p w14:paraId="3B122C21"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333BD7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F93389" w14:textId="77777777" w:rsidR="00000000" w:rsidRDefault="00B5468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A search of the binary tree is performed for the nu</w:t>
      </w:r>
      <w:r>
        <w:rPr>
          <w:rFonts w:ascii="Arial" w:hAnsi="Arial" w:cs="Arial"/>
        </w:rPr>
        <w:t>mber 11.</w:t>
      </w:r>
    </w:p>
    <w:p w14:paraId="1D3AE16B"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List the numbers, in the order that they would be checked, for the search to determine that the number </w:t>
      </w:r>
      <w:r>
        <w:rPr>
          <w:rFonts w:ascii="Courier New" w:hAnsi="Courier New" w:cs="Courier New"/>
          <w:sz w:val="20"/>
          <w:szCs w:val="20"/>
        </w:rPr>
        <w:t>11</w:t>
      </w:r>
      <w:r>
        <w:rPr>
          <w:rFonts w:ascii="Arial" w:hAnsi="Arial" w:cs="Arial"/>
        </w:rPr>
        <w:t xml:space="preserve"> </w:t>
      </w:r>
      <w:r>
        <w:rPr>
          <w:rFonts w:ascii="Arial" w:hAnsi="Arial" w:cs="Arial"/>
          <w:b/>
          <w:bCs/>
        </w:rPr>
        <w:t>is not present</w:t>
      </w:r>
      <w:r>
        <w:rPr>
          <w:rFonts w:ascii="Arial" w:hAnsi="Arial" w:cs="Arial"/>
        </w:rPr>
        <w:t xml:space="preserve"> in the tree.</w:t>
      </w:r>
    </w:p>
    <w:p w14:paraId="76E686C2" w14:textId="77777777" w:rsidR="00000000" w:rsidRDefault="00B54688">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4CCA5D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A039342"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(g)     The numbers 4, 5 and 3 are to be added</w:t>
      </w:r>
      <w:r>
        <w:rPr>
          <w:rFonts w:ascii="Arial" w:hAnsi="Arial" w:cs="Arial"/>
        </w:rPr>
        <w:t xml:space="preserve"> into the binary search tree, in that order.</w:t>
      </w:r>
    </w:p>
    <w:p w14:paraId="36351681"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3</w:t>
      </w:r>
      <w:r>
        <w:rPr>
          <w:rFonts w:ascii="Arial" w:hAnsi="Arial" w:cs="Arial"/>
        </w:rPr>
        <w:t xml:space="preserve"> below is an identical copy of </w:t>
      </w:r>
      <w:r>
        <w:rPr>
          <w:rFonts w:ascii="Arial" w:hAnsi="Arial" w:cs="Arial"/>
          <w:b/>
          <w:bCs/>
        </w:rPr>
        <w:t>Figure 2</w:t>
      </w:r>
      <w:r>
        <w:rPr>
          <w:rFonts w:ascii="Arial" w:hAnsi="Arial" w:cs="Arial"/>
        </w:rPr>
        <w:t>.</w:t>
      </w:r>
    </w:p>
    <w:p w14:paraId="2DAD304D"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Complete </w:t>
      </w:r>
      <w:r>
        <w:rPr>
          <w:rFonts w:ascii="Arial" w:hAnsi="Arial" w:cs="Arial"/>
          <w:b/>
          <w:bCs/>
        </w:rPr>
        <w:t>Figure 3</w:t>
      </w:r>
      <w:r>
        <w:rPr>
          <w:rFonts w:ascii="Arial" w:hAnsi="Arial" w:cs="Arial"/>
        </w:rPr>
        <w:t xml:space="preserve"> below to show the binary search tree from </w:t>
      </w:r>
      <w:r>
        <w:rPr>
          <w:rFonts w:ascii="Arial" w:hAnsi="Arial" w:cs="Arial"/>
          <w:b/>
          <w:bCs/>
        </w:rPr>
        <w:t>Figure 2</w:t>
      </w:r>
      <w:r>
        <w:rPr>
          <w:rFonts w:ascii="Arial" w:hAnsi="Arial" w:cs="Arial"/>
        </w:rPr>
        <w:t xml:space="preserve"> after the extra numbers have been added into it.</w:t>
      </w:r>
    </w:p>
    <w:p w14:paraId="6822C0DA" w14:textId="77777777" w:rsidR="00000000" w:rsidRDefault="00B54688">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184D64F5" w14:textId="08575D7F"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7241DA9" wp14:editId="0748A10E">
            <wp:extent cx="3409950" cy="1609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609725"/>
                    </a:xfrm>
                    <a:prstGeom prst="rect">
                      <a:avLst/>
                    </a:prstGeom>
                    <a:noFill/>
                    <a:ln>
                      <a:noFill/>
                    </a:ln>
                  </pic:spPr>
                </pic:pic>
              </a:graphicData>
            </a:graphic>
          </wp:inline>
        </w:drawing>
      </w:r>
      <w:r>
        <w:rPr>
          <w:rFonts w:ascii="Arial" w:hAnsi="Arial" w:cs="Arial"/>
        </w:rPr>
        <w:t> </w:t>
      </w:r>
    </w:p>
    <w:p w14:paraId="6C26C4D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65A9B5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14:paraId="7D07133A" w14:textId="77777777" w:rsidR="00000000" w:rsidRDefault="00B54688">
      <w:pPr>
        <w:widowControl w:val="0"/>
        <w:autoSpaceDE w:val="0"/>
        <w:autoSpaceDN w:val="0"/>
        <w:adjustRightInd w:val="0"/>
        <w:spacing w:after="0" w:line="240" w:lineRule="auto"/>
        <w:rPr>
          <w:rFonts w:ascii="Arial" w:hAnsi="Arial" w:cs="Arial"/>
          <w:b/>
          <w:bCs/>
          <w:sz w:val="20"/>
          <w:szCs w:val="20"/>
        </w:rPr>
        <w:sectPr w:rsidR="00000000">
          <w:footerReference w:type="default" r:id="rId23"/>
          <w:pgSz w:w="11907" w:h="16839"/>
          <w:pgMar w:top="850" w:right="567" w:bottom="850" w:left="1417" w:header="720" w:footer="850" w:gutter="0"/>
          <w:cols w:space="720"/>
          <w:noEndnote/>
        </w:sectPr>
      </w:pPr>
    </w:p>
    <w:p w14:paraId="13798D1D" w14:textId="77777777" w:rsidR="00000000" w:rsidRDefault="00B54688">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14:paraId="39273A86"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30FCE7DE"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(understanding)</w:t>
      </w:r>
    </w:p>
    <w:p w14:paraId="71580A89"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Sorting a list is (always) a tractable problem // sorting a list is always polynomial time (or better);</w:t>
      </w:r>
    </w:p>
    <w:p w14:paraId="59991045"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A problem does not change from being tractable to intractable / polynomial to exponential as the problem size grows (an intractable problem is one that is not solvable in a reasonable amount of time as the size of the problem grows);</w:t>
      </w:r>
    </w:p>
    <w:p w14:paraId="6012137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08275E2"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17F11FEB"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 xml:space="preserve">All marks AO1 </w:t>
      </w:r>
      <w:r>
        <w:rPr>
          <w:rFonts w:ascii="Arial" w:hAnsi="Arial" w:cs="Arial"/>
          <w:b/>
          <w:bCs/>
        </w:rPr>
        <w:t>(understanding)</w:t>
      </w:r>
    </w:p>
    <w:p w14:paraId="1862326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Use of heuristic;</w:t>
      </w:r>
    </w:p>
    <w:p w14:paraId="0A35079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An algorithm that makes a guess/estimate based on experience;</w:t>
      </w:r>
    </w:p>
    <w:p w14:paraId="2F71FC96"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N.E.</w:t>
      </w:r>
      <w:r>
        <w:rPr>
          <w:rFonts w:ascii="Arial" w:hAnsi="Arial" w:cs="Arial"/>
        </w:rPr>
        <w:t xml:space="preserve"> algorithm that uses previous knowledge/experience</w:t>
      </w:r>
    </w:p>
    <w:p w14:paraId="42F3C535" w14:textId="77777777" w:rsidR="00000000" w:rsidRDefault="00B54688">
      <w:pPr>
        <w:widowControl w:val="0"/>
        <w:autoSpaceDE w:val="0"/>
        <w:autoSpaceDN w:val="0"/>
        <w:adjustRightInd w:val="0"/>
        <w:spacing w:before="240" w:after="0" w:line="240" w:lineRule="auto"/>
        <w:ind w:left="567" w:right="1701"/>
        <w:rPr>
          <w:rFonts w:ascii="Arial" w:hAnsi="Arial" w:cs="Arial"/>
        </w:rPr>
      </w:pPr>
      <w:r>
        <w:rPr>
          <w:rFonts w:ascii="Arial" w:hAnsi="Arial" w:cs="Arial"/>
        </w:rPr>
        <w:t xml:space="preserve">That provide a close-to-optimal solution/approximation // that only works in some cases; </w:t>
      </w:r>
      <w:r>
        <w:rPr>
          <w:rFonts w:ascii="Arial" w:hAnsi="Arial" w:cs="Arial"/>
          <w:b/>
          <w:bCs/>
        </w:rPr>
        <w:t>A.</w:t>
      </w:r>
      <w:r>
        <w:rPr>
          <w:rFonts w:ascii="Arial" w:hAnsi="Arial" w:cs="Arial"/>
        </w:rPr>
        <w:t xml:space="preserve"> non-optimal</w:t>
      </w:r>
    </w:p>
    <w:p w14:paraId="1CE15D5F"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R</w:t>
      </w:r>
      <w:r>
        <w:rPr>
          <w:rFonts w:ascii="Arial" w:hAnsi="Arial" w:cs="Arial"/>
        </w:rPr>
        <w:t xml:space="preserve">elax some of the constraints on the solution; </w:t>
      </w:r>
      <w:r>
        <w:rPr>
          <w:rFonts w:ascii="Arial" w:hAnsi="Arial" w:cs="Arial"/>
          <w:b/>
          <w:bCs/>
        </w:rPr>
        <w:t>A.</w:t>
      </w:r>
      <w:r>
        <w:rPr>
          <w:rFonts w:ascii="Arial" w:hAnsi="Arial" w:cs="Arial"/>
        </w:rPr>
        <w:t xml:space="preserve"> solve simpler version of problem</w:t>
      </w:r>
    </w:p>
    <w:p w14:paraId="0CC7B43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w:t>
      </w:r>
      <w:r>
        <w:rPr>
          <w:rFonts w:ascii="Arial" w:hAnsi="Arial" w:cs="Arial"/>
        </w:rPr>
        <w:t xml:space="preserve"> Reduce the size of the search space</w:t>
      </w:r>
    </w:p>
    <w:p w14:paraId="64589BDB" w14:textId="77777777" w:rsidR="00000000" w:rsidRDefault="00B54688">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Max 2 marks</w:t>
      </w:r>
    </w:p>
    <w:p w14:paraId="36601B8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00C739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18BA48A3"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AO2 (apply)</w:t>
      </w:r>
    </w:p>
    <w:p w14:paraId="3D814937"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as follows:</w:t>
      </w:r>
    </w:p>
    <w:p w14:paraId="23E29F12"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1 mark:</w:t>
      </w:r>
      <w:r>
        <w:rPr>
          <w:rFonts w:ascii="Arial" w:hAnsi="Arial" w:cs="Arial"/>
        </w:rPr>
        <w:t xml:space="preserve"> first row of tape is correct</w:t>
      </w:r>
    </w:p>
    <w:p w14:paraId="47FD3215"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1 mark:</w:t>
      </w:r>
      <w:r>
        <w:rPr>
          <w:rFonts w:ascii="Arial" w:hAnsi="Arial" w:cs="Arial"/>
        </w:rPr>
        <w:t xml:space="preserve"> current state and read/write head position correct for first row of tape</w:t>
      </w:r>
    </w:p>
    <w:p w14:paraId="5777207A"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1 mark:</w:t>
      </w:r>
      <w:r>
        <w:rPr>
          <w:rFonts w:ascii="Arial" w:hAnsi="Arial" w:cs="Arial"/>
        </w:rPr>
        <w:t xml:space="preserve"> second and third rows of tape and current state are correct</w:t>
      </w:r>
    </w:p>
    <w:p w14:paraId="1025C1CA"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1 mark:</w:t>
      </w:r>
      <w:r>
        <w:rPr>
          <w:rFonts w:ascii="Arial" w:hAnsi="Arial" w:cs="Arial"/>
        </w:rPr>
        <w:t xml:space="preserve"> last row of tape is correct</w:t>
      </w:r>
    </w:p>
    <w:p w14:paraId="13881137"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all other rows of current state are correct and read/write head in cor</w:t>
      </w:r>
      <w:r>
        <w:rPr>
          <w:rFonts w:ascii="Arial" w:hAnsi="Arial" w:cs="Arial"/>
        </w:rPr>
        <w:t>rect position for row two onwards</w:t>
      </w:r>
    </w:p>
    <w:p w14:paraId="6609329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A.</w:t>
      </w:r>
      <w:r>
        <w:rPr>
          <w:rFonts w:ascii="Arial" w:hAnsi="Arial" w:cs="Arial"/>
        </w:rPr>
        <w:t xml:space="preserve"> alternative, unambiguous, ways of representing read/write head position</w:t>
      </w:r>
    </w:p>
    <w:p w14:paraId="09E77D64"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I.</w:t>
      </w:r>
      <w:r>
        <w:rPr>
          <w:rFonts w:ascii="Arial" w:hAnsi="Arial" w:cs="Arial"/>
        </w:rPr>
        <w:t xml:space="preserve"> inclusion of shaded rows/columns</w:t>
      </w:r>
    </w:p>
    <w:p w14:paraId="10C21C54"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w:t>
      </w:r>
    </w:p>
    <w:p w14:paraId="01C5826F"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Mark is for AO2 (analyse)</w:t>
      </w:r>
    </w:p>
    <w:p w14:paraId="11298D7B"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Make a copy of a string of 1s;</w:t>
      </w:r>
    </w:p>
    <w:p w14:paraId="02256129"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A.</w:t>
      </w:r>
      <w:r>
        <w:rPr>
          <w:rFonts w:ascii="Arial" w:hAnsi="Arial" w:cs="Arial"/>
        </w:rPr>
        <w:t xml:space="preserve"> double the number of 1s on the tape</w:t>
      </w:r>
    </w:p>
    <w:p w14:paraId="6F0D1239"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380F49E"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lastRenderedPageBreak/>
        <w:t>(c)</w:t>
      </w:r>
      <w:r>
        <w:rPr>
          <w:rFonts w:ascii="Arial" w:hAnsi="Arial" w:cs="Arial"/>
        </w:rPr>
        <w:t> </w:t>
      </w:r>
      <w:r>
        <w:rPr>
          <w:rFonts w:ascii="Arial" w:hAnsi="Arial" w:cs="Arial"/>
        </w:rPr>
        <w:t> </w:t>
      </w:r>
      <w:r>
        <w:rPr>
          <w:rFonts w:ascii="Arial" w:hAnsi="Arial" w:cs="Arial"/>
          <w:b/>
          <w:bCs/>
        </w:rPr>
        <w:t>Mark is for AO2 (analyse)</w:t>
      </w:r>
    </w:p>
    <w:p w14:paraId="65352F22"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Moves the read/write head to the start of the (original) string of 1s // moves the read/write head back to where it started from;</w:t>
      </w:r>
    </w:p>
    <w:p w14:paraId="445E0E1B"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500B15"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14:paraId="04C60657"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3BEDE5B0"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(knowledge)</w:t>
      </w:r>
    </w:p>
    <w:p w14:paraId="30915F9D"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Turing machine that can execute/simulate the behaviour of any other Turing machine // can compute any computable sequence;</w:t>
      </w:r>
    </w:p>
    <w:p w14:paraId="540DD93C"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Faithfully executes operations on the data precisely as the simulated TM does; (Note: must have idea of sam</w:t>
      </w:r>
      <w:r>
        <w:rPr>
          <w:rFonts w:ascii="Arial" w:hAnsi="Arial" w:cs="Arial"/>
        </w:rPr>
        <w:t>e process)</w:t>
      </w:r>
    </w:p>
    <w:p w14:paraId="3253AC6A"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Description of/Instructions for TM (and the TM's input) are stored on the (Universal Turing machine's) tape // The UTM acts as an interpreter; </w:t>
      </w:r>
      <w:r>
        <w:rPr>
          <w:rFonts w:ascii="Arial" w:hAnsi="Arial" w:cs="Arial"/>
          <w:b/>
          <w:bCs/>
        </w:rPr>
        <w:t>A.</w:t>
      </w:r>
      <w:r>
        <w:rPr>
          <w:rFonts w:ascii="Arial" w:hAnsi="Arial" w:cs="Arial"/>
        </w:rPr>
        <w:t xml:space="preserve"> take any other TM and data as input</w:t>
      </w:r>
    </w:p>
    <w:p w14:paraId="4F0A1B46" w14:textId="77777777" w:rsidR="00000000" w:rsidRDefault="00B54688">
      <w:pPr>
        <w:widowControl w:val="0"/>
        <w:autoSpaceDE w:val="0"/>
        <w:autoSpaceDN w:val="0"/>
        <w:adjustRightInd w:val="0"/>
        <w:spacing w:before="240" w:after="0" w:line="240" w:lineRule="auto"/>
        <w:ind w:left="567" w:right="567"/>
        <w:rPr>
          <w:rFonts w:ascii="Arial" w:hAnsi="Arial" w:cs="Arial"/>
          <w:i/>
          <w:iCs/>
        </w:rPr>
      </w:pPr>
      <w:r>
        <w:rPr>
          <w:rFonts w:ascii="Arial" w:hAnsi="Arial" w:cs="Arial"/>
          <w:i/>
          <w:iCs/>
        </w:rPr>
        <w:t>Alternative definition:</w:t>
      </w:r>
    </w:p>
    <w:p w14:paraId="51C5322E"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UTM, U, is an interpreter that reads </w:t>
      </w:r>
      <w:r>
        <w:rPr>
          <w:rFonts w:ascii="Arial" w:hAnsi="Arial" w:cs="Arial"/>
        </w:rPr>
        <w:t>the description &lt;M&gt; of any arbitrary Turing machine M;</w:t>
      </w:r>
    </w:p>
    <w:p w14:paraId="1523022E"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and faithfully executes operations on data D precisely as M does.;</w:t>
      </w:r>
    </w:p>
    <w:p w14:paraId="7B174EA9"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The description &lt;M&gt; is written at the beginning of the tape, followed by D.;</w:t>
      </w:r>
    </w:p>
    <w:p w14:paraId="4831B330" w14:textId="77777777" w:rsidR="00000000" w:rsidRDefault="00B54688">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Max 2 marks</w:t>
      </w:r>
    </w:p>
    <w:p w14:paraId="35B413C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677CE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152E9770"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for AO1 (knowledge)</w:t>
      </w:r>
    </w:p>
    <w:p w14:paraId="3774530B"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Grouping by common characteristics // a hierarchical / </w:t>
      </w:r>
      <w:r>
        <w:rPr>
          <w:rFonts w:ascii="Arial" w:hAnsi="Arial" w:cs="Arial"/>
        </w:rPr>
        <w:t>‘</w:t>
      </w:r>
      <w:r>
        <w:rPr>
          <w:rFonts w:ascii="Arial" w:hAnsi="Arial" w:cs="Arial"/>
        </w:rPr>
        <w:t>kind-of</w:t>
      </w:r>
      <w:r>
        <w:rPr>
          <w:rFonts w:ascii="Arial" w:hAnsi="Arial" w:cs="Arial"/>
        </w:rPr>
        <w:t>’</w:t>
      </w:r>
      <w:r>
        <w:rPr>
          <w:rFonts w:ascii="Arial" w:hAnsi="Arial" w:cs="Arial"/>
        </w:rPr>
        <w:t xml:space="preserve"> relationship;</w:t>
      </w:r>
    </w:p>
    <w:p w14:paraId="04A29F0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DBC3EDD"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14:paraId="69C48444"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for AO2 (analyse)</w:t>
      </w:r>
    </w:p>
    <w:p w14:paraId="331318C5"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(If there is a relationship between two cells is still represented but) if the relationship is because two cells ar</w:t>
      </w:r>
      <w:r>
        <w:rPr>
          <w:rFonts w:ascii="Arial" w:hAnsi="Arial" w:cs="Arial"/>
        </w:rPr>
        <w:t xml:space="preserve">e in the same row/column/two-by-two block is no longer represented // the nature of the link between the two cells is not represented; </w:t>
      </w:r>
      <w:r>
        <w:rPr>
          <w:rFonts w:ascii="Arial" w:hAnsi="Arial" w:cs="Arial"/>
          <w:b/>
          <w:bCs/>
        </w:rPr>
        <w:t>A.</w:t>
      </w:r>
      <w:r>
        <w:rPr>
          <w:rFonts w:ascii="Arial" w:hAnsi="Arial" w:cs="Arial"/>
        </w:rPr>
        <w:t xml:space="preserve"> the location of a cell is not represented</w:t>
      </w:r>
    </w:p>
    <w:p w14:paraId="7EA9FEE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A4CCBE"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7F4F735B"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for AO1 (knowledge)</w:t>
      </w:r>
    </w:p>
    <w:p w14:paraId="26095E33"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rPr>
        <w:t>Zero or more (of the preceding element/char</w:t>
      </w:r>
      <w:r>
        <w:rPr>
          <w:rFonts w:ascii="Arial" w:hAnsi="Arial" w:cs="Arial"/>
        </w:rPr>
        <w:t>acter/value);</w:t>
      </w:r>
    </w:p>
    <w:p w14:paraId="506F92FB"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A.</w:t>
      </w:r>
      <w:r>
        <w:rPr>
          <w:rFonts w:ascii="Arial" w:hAnsi="Arial" w:cs="Arial"/>
        </w:rPr>
        <w:t xml:space="preserve"> any number of the preceding element/character/value</w:t>
      </w:r>
    </w:p>
    <w:p w14:paraId="636699D2"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2280A0B"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Q8.</w:t>
      </w:r>
    </w:p>
    <w:p w14:paraId="05163266"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for AO1 (knowledge)</w:t>
      </w:r>
    </w:p>
    <w:p w14:paraId="3F9823D5"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Zero or one (of the preceding element/character/value) // (the preceding element/character/value is) optional;</w:t>
      </w:r>
    </w:p>
    <w:p w14:paraId="4AA385B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E4E5196"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1D9CF4F6"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AO2 (apply)</w:t>
      </w:r>
    </w:p>
    <w:p w14:paraId="296E3272"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1089"/>
        <w:gridCol w:w="3060"/>
      </w:tblGrid>
      <w:tr w:rsidR="00000000" w14:paraId="031AFD56"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3921848" w14:textId="77777777" w:rsidR="00000000" w:rsidRDefault="00B54688">
            <w:pPr>
              <w:widowControl w:val="0"/>
              <w:autoSpaceDE w:val="0"/>
              <w:autoSpaceDN w:val="0"/>
              <w:adjustRightInd w:val="0"/>
              <w:spacing w:before="100" w:after="100" w:line="240" w:lineRule="auto"/>
              <w:rPr>
                <w:rFonts w:ascii="Arial" w:hAnsi="Arial" w:cs="Arial"/>
                <w:b/>
                <w:bCs/>
              </w:rPr>
            </w:pPr>
            <w:r>
              <w:rPr>
                <w:rFonts w:ascii="Arial" w:hAnsi="Arial" w:cs="Arial"/>
                <w:b/>
                <w:bCs/>
              </w:rPr>
              <w:t>String</w:t>
            </w:r>
          </w:p>
        </w:tc>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6BA45F8" w14:textId="77777777" w:rsidR="00000000" w:rsidRDefault="00B54688">
            <w:pPr>
              <w:widowControl w:val="0"/>
              <w:autoSpaceDE w:val="0"/>
              <w:autoSpaceDN w:val="0"/>
              <w:adjustRightInd w:val="0"/>
              <w:spacing w:before="100" w:after="100" w:line="240" w:lineRule="auto"/>
              <w:rPr>
                <w:rFonts w:ascii="Arial" w:hAnsi="Arial" w:cs="Arial"/>
                <w:b/>
                <w:bCs/>
              </w:rPr>
            </w:pPr>
            <w:r>
              <w:rPr>
                <w:rFonts w:ascii="Arial" w:hAnsi="Arial" w:cs="Arial"/>
                <w:b/>
                <w:bCs/>
              </w:rPr>
              <w:t>Belongs to language (Y/N)?</w:t>
            </w:r>
          </w:p>
        </w:tc>
      </w:tr>
      <w:tr w:rsidR="00000000" w14:paraId="7425C366"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D756F3C"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1</w:t>
            </w:r>
          </w:p>
        </w:tc>
        <w:tc>
          <w:tcPr>
            <w:tcW w:w="3060" w:type="dxa"/>
            <w:tcBorders>
              <w:top w:val="single" w:sz="6" w:space="0" w:color="000000"/>
              <w:left w:val="single" w:sz="6" w:space="0" w:color="000000"/>
              <w:bottom w:val="single" w:sz="6" w:space="0" w:color="000000"/>
              <w:right w:val="single" w:sz="6" w:space="0" w:color="000000"/>
            </w:tcBorders>
            <w:vAlign w:val="center"/>
          </w:tcPr>
          <w:p w14:paraId="5D3923F8"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Y</w:t>
            </w:r>
          </w:p>
        </w:tc>
      </w:tr>
      <w:tr w:rsidR="00000000" w14:paraId="50A3E10D"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7C605E1"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11</w:t>
            </w:r>
          </w:p>
        </w:tc>
        <w:tc>
          <w:tcPr>
            <w:tcW w:w="3060" w:type="dxa"/>
            <w:tcBorders>
              <w:top w:val="single" w:sz="6" w:space="0" w:color="000000"/>
              <w:left w:val="single" w:sz="6" w:space="0" w:color="000000"/>
              <w:bottom w:val="single" w:sz="6" w:space="0" w:color="000000"/>
              <w:right w:val="single" w:sz="6" w:space="0" w:color="000000"/>
            </w:tcBorders>
            <w:vAlign w:val="center"/>
          </w:tcPr>
          <w:p w14:paraId="32DC833F"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N</w:t>
            </w:r>
          </w:p>
        </w:tc>
      </w:tr>
      <w:tr w:rsidR="00000000" w14:paraId="18592269"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9FD8F68"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01</w:t>
            </w:r>
          </w:p>
        </w:tc>
        <w:tc>
          <w:tcPr>
            <w:tcW w:w="3060" w:type="dxa"/>
            <w:tcBorders>
              <w:top w:val="single" w:sz="6" w:space="0" w:color="000000"/>
              <w:left w:val="single" w:sz="6" w:space="0" w:color="000000"/>
              <w:bottom w:val="single" w:sz="6" w:space="0" w:color="000000"/>
              <w:right w:val="single" w:sz="6" w:space="0" w:color="000000"/>
            </w:tcBorders>
            <w:vAlign w:val="center"/>
          </w:tcPr>
          <w:p w14:paraId="4F7360E5"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Y</w:t>
            </w:r>
          </w:p>
        </w:tc>
      </w:tr>
      <w:tr w:rsidR="00000000" w14:paraId="5D227205"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E89DB3B"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0111</w:t>
            </w:r>
          </w:p>
        </w:tc>
        <w:tc>
          <w:tcPr>
            <w:tcW w:w="3060" w:type="dxa"/>
            <w:tcBorders>
              <w:top w:val="single" w:sz="6" w:space="0" w:color="000000"/>
              <w:left w:val="single" w:sz="6" w:space="0" w:color="000000"/>
              <w:bottom w:val="single" w:sz="6" w:space="0" w:color="000000"/>
              <w:right w:val="single" w:sz="6" w:space="0" w:color="000000"/>
            </w:tcBorders>
            <w:vAlign w:val="center"/>
          </w:tcPr>
          <w:p w14:paraId="79AC2C0A"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Y</w:t>
            </w:r>
          </w:p>
        </w:tc>
      </w:tr>
      <w:tr w:rsidR="00000000" w14:paraId="01EDCC39"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D7D035C"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0101</w:t>
            </w:r>
          </w:p>
        </w:tc>
        <w:tc>
          <w:tcPr>
            <w:tcW w:w="3060" w:type="dxa"/>
            <w:tcBorders>
              <w:top w:val="single" w:sz="6" w:space="0" w:color="000000"/>
              <w:left w:val="single" w:sz="6" w:space="0" w:color="000000"/>
              <w:bottom w:val="single" w:sz="6" w:space="0" w:color="000000"/>
              <w:right w:val="single" w:sz="6" w:space="0" w:color="000000"/>
            </w:tcBorders>
            <w:vAlign w:val="center"/>
          </w:tcPr>
          <w:p w14:paraId="0FF69639"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N</w:t>
            </w:r>
          </w:p>
        </w:tc>
      </w:tr>
      <w:tr w:rsidR="00000000" w14:paraId="2B5EC2EA"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AC04D13"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111</w:t>
            </w:r>
          </w:p>
        </w:tc>
        <w:tc>
          <w:tcPr>
            <w:tcW w:w="3060" w:type="dxa"/>
            <w:tcBorders>
              <w:top w:val="single" w:sz="6" w:space="0" w:color="000000"/>
              <w:left w:val="single" w:sz="6" w:space="0" w:color="000000"/>
              <w:bottom w:val="single" w:sz="6" w:space="0" w:color="000000"/>
              <w:right w:val="single" w:sz="6" w:space="0" w:color="000000"/>
            </w:tcBorders>
            <w:vAlign w:val="center"/>
          </w:tcPr>
          <w:p w14:paraId="5E598561"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N</w:t>
            </w:r>
          </w:p>
        </w:tc>
      </w:tr>
      <w:tr w:rsidR="00000000" w14:paraId="15386837" w14:textId="77777777">
        <w:tblPrEx>
          <w:tblCellMar>
            <w:top w:w="0" w:type="dxa"/>
            <w:bottom w:w="0" w:type="dxa"/>
          </w:tblCellMar>
        </w:tblPrEx>
        <w:tc>
          <w:tcPr>
            <w:tcW w:w="1089"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D685B54"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0011</w:t>
            </w:r>
          </w:p>
        </w:tc>
        <w:tc>
          <w:tcPr>
            <w:tcW w:w="3060" w:type="dxa"/>
            <w:tcBorders>
              <w:top w:val="single" w:sz="6" w:space="0" w:color="000000"/>
              <w:left w:val="single" w:sz="6" w:space="0" w:color="000000"/>
              <w:bottom w:val="single" w:sz="6" w:space="0" w:color="000000"/>
              <w:right w:val="single" w:sz="6" w:space="0" w:color="000000"/>
            </w:tcBorders>
            <w:vAlign w:val="center"/>
          </w:tcPr>
          <w:p w14:paraId="57849AED" w14:textId="77777777" w:rsidR="00000000" w:rsidRDefault="00B54688">
            <w:pPr>
              <w:widowControl w:val="0"/>
              <w:autoSpaceDE w:val="0"/>
              <w:autoSpaceDN w:val="0"/>
              <w:adjustRightInd w:val="0"/>
              <w:spacing w:before="100" w:after="100" w:line="240" w:lineRule="auto"/>
              <w:rPr>
                <w:rFonts w:ascii="Arial" w:hAnsi="Arial" w:cs="Arial"/>
              </w:rPr>
            </w:pPr>
            <w:r>
              <w:rPr>
                <w:rFonts w:ascii="Arial" w:hAnsi="Arial" w:cs="Arial"/>
              </w:rPr>
              <w:t>N</w:t>
            </w:r>
          </w:p>
        </w:tc>
      </w:tr>
    </w:tbl>
    <w:p w14:paraId="3002D1F6" w14:textId="77777777" w:rsidR="00000000" w:rsidRDefault="00B54688">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Mark as follows:</w:t>
      </w:r>
    </w:p>
    <w:p w14:paraId="773D84E2" w14:textId="77777777" w:rsidR="00000000" w:rsidRDefault="00B54688">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1 mark:</w:t>
      </w:r>
      <w:r>
        <w:rPr>
          <w:rFonts w:ascii="Arial" w:hAnsi="Arial" w:cs="Arial"/>
        </w:rPr>
        <w:t xml:space="preserve"> four rows correct</w:t>
      </w:r>
    </w:p>
    <w:p w14:paraId="0E1FCCFD"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2 marks:</w:t>
      </w:r>
      <w:r>
        <w:rPr>
          <w:rFonts w:ascii="Arial" w:hAnsi="Arial" w:cs="Arial"/>
        </w:rPr>
        <w:t xml:space="preserve"> five rows correct</w:t>
      </w:r>
    </w:p>
    <w:p w14:paraId="7507B530"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b/>
          <w:bCs/>
        </w:rPr>
        <w:t>3 marks:</w:t>
      </w:r>
      <w:r>
        <w:rPr>
          <w:rFonts w:ascii="Arial" w:hAnsi="Arial" w:cs="Arial"/>
        </w:rPr>
        <w:t xml:space="preserve"> all seven rows correct</w:t>
      </w:r>
    </w:p>
    <w:p w14:paraId="43BEE3E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D3908E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601666EB" w14:textId="77777777" w:rsidR="00000000" w:rsidRDefault="00B54688">
      <w:pPr>
        <w:widowControl w:val="0"/>
        <w:autoSpaceDE w:val="0"/>
        <w:autoSpaceDN w:val="0"/>
        <w:adjustRightInd w:val="0"/>
        <w:spacing w:after="0" w:line="240" w:lineRule="auto"/>
        <w:ind w:left="567" w:right="1134"/>
        <w:rPr>
          <w:rFonts w:ascii="Arial" w:hAnsi="Arial" w:cs="Arial"/>
          <w:b/>
          <w:bCs/>
        </w:rPr>
      </w:pPr>
      <w:r>
        <w:rPr>
          <w:rFonts w:ascii="Arial" w:hAnsi="Arial" w:cs="Arial"/>
          <w:b/>
          <w:bCs/>
        </w:rPr>
        <w:t>All marks AO2 (analyse)</w:t>
      </w:r>
    </w:p>
    <w:p w14:paraId="567734A3"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Take a vegetable from the box labelled "onions and carrots";</w:t>
      </w:r>
    </w:p>
    <w:p w14:paraId="362B474E"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If it is an onion then the box labelled "onions" contains carrots and the box labelled "carrots" contains onions and carrots. If it is a carrot then the box labelled "carr</w:t>
      </w:r>
      <w:r>
        <w:rPr>
          <w:rFonts w:ascii="Arial" w:hAnsi="Arial" w:cs="Arial"/>
        </w:rPr>
        <w:t>ots" contains onions and the box labelled "onions" contains carrots and onions;</w:t>
      </w:r>
    </w:p>
    <w:p w14:paraId="355B3901"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7A6A1A6"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14:paraId="1E941F52" w14:textId="77777777" w:rsidR="00000000" w:rsidRDefault="00B54688">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All marks AO2 (analyse)</w:t>
      </w:r>
    </w:p>
    <w:p w14:paraId="3382413D"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414"/>
        <w:gridCol w:w="414"/>
        <w:gridCol w:w="414"/>
        <w:gridCol w:w="414"/>
        <w:gridCol w:w="414"/>
        <w:gridCol w:w="414"/>
      </w:tblGrid>
      <w:tr w:rsidR="00000000" w14:paraId="77D0A473" w14:textId="77777777">
        <w:tblPrEx>
          <w:tblCellMar>
            <w:top w:w="0" w:type="dxa"/>
            <w:bottom w:w="0" w:type="dxa"/>
          </w:tblCellMar>
        </w:tblPrEx>
        <w:tc>
          <w:tcPr>
            <w:tcW w:w="414" w:type="dxa"/>
            <w:tcBorders>
              <w:top w:val="nil"/>
              <w:left w:val="nil"/>
              <w:bottom w:val="nil"/>
              <w:right w:val="nil"/>
            </w:tcBorders>
            <w:vAlign w:val="center"/>
          </w:tcPr>
          <w:p w14:paraId="270DA0B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 </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0DA96D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CD9AF90"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631120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38CC9B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B2450F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B4316DC"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r>
      <w:tr w:rsidR="00000000" w14:paraId="4DB61F11"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A41C84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68AC8F2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3EFD8D3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201F1E9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64E6709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777AE90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4149F7D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w:t>
            </w:r>
          </w:p>
        </w:tc>
      </w:tr>
      <w:tr w:rsidR="00000000" w14:paraId="0E26AB0B"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ED2A3D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51E4790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4504AA8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5F100AB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0576DA8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3BA9552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6A34FEF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000000" w14:paraId="664F485D"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C7C7FE3"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4F431ED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5D026C2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40FB01E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78850BE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232688F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86142E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r>
      <w:tr w:rsidR="00000000" w14:paraId="78C93BEC"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A98127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lastRenderedPageBreak/>
              <w:t>4</w:t>
            </w:r>
          </w:p>
        </w:tc>
        <w:tc>
          <w:tcPr>
            <w:tcW w:w="414" w:type="dxa"/>
            <w:tcBorders>
              <w:top w:val="single" w:sz="6" w:space="0" w:color="000000"/>
              <w:left w:val="single" w:sz="6" w:space="0" w:color="000000"/>
              <w:bottom w:val="single" w:sz="6" w:space="0" w:color="000000"/>
              <w:right w:val="single" w:sz="6" w:space="0" w:color="000000"/>
            </w:tcBorders>
            <w:vAlign w:val="center"/>
          </w:tcPr>
          <w:p w14:paraId="0708602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675D8F9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0B5B2C8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43C86DF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7B2E9F2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469C648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000000" w14:paraId="0635542C"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B0CC55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13FC921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5B7C9E1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56C9EB9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B5FD6C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46BF386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30E2C1E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r>
      <w:tr w:rsidR="00000000" w14:paraId="37E53CB4"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6EAD7A1"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c>
          <w:tcPr>
            <w:tcW w:w="414" w:type="dxa"/>
            <w:tcBorders>
              <w:top w:val="single" w:sz="6" w:space="0" w:color="000000"/>
              <w:left w:val="single" w:sz="6" w:space="0" w:color="000000"/>
              <w:bottom w:val="single" w:sz="6" w:space="0" w:color="000000"/>
              <w:right w:val="single" w:sz="6" w:space="0" w:color="000000"/>
            </w:tcBorders>
            <w:vAlign w:val="center"/>
          </w:tcPr>
          <w:p w14:paraId="3A5F057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w:t>
            </w:r>
          </w:p>
        </w:tc>
        <w:tc>
          <w:tcPr>
            <w:tcW w:w="414" w:type="dxa"/>
            <w:tcBorders>
              <w:top w:val="single" w:sz="6" w:space="0" w:color="000000"/>
              <w:left w:val="single" w:sz="6" w:space="0" w:color="000000"/>
              <w:bottom w:val="single" w:sz="6" w:space="0" w:color="000000"/>
              <w:right w:val="single" w:sz="6" w:space="0" w:color="000000"/>
            </w:tcBorders>
            <w:vAlign w:val="center"/>
          </w:tcPr>
          <w:p w14:paraId="6A60A49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8979F0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c>
          <w:tcPr>
            <w:tcW w:w="414" w:type="dxa"/>
            <w:tcBorders>
              <w:top w:val="single" w:sz="6" w:space="0" w:color="000000"/>
              <w:left w:val="single" w:sz="6" w:space="0" w:color="000000"/>
              <w:bottom w:val="single" w:sz="6" w:space="0" w:color="000000"/>
              <w:right w:val="single" w:sz="6" w:space="0" w:color="000000"/>
            </w:tcBorders>
            <w:vAlign w:val="center"/>
          </w:tcPr>
          <w:p w14:paraId="0BBBDB4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40D72A0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1974FB9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bl>
    <w:p w14:paraId="7056A599"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Alternative answer</w:t>
      </w:r>
    </w:p>
    <w:p w14:paraId="471BC11D"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414"/>
        <w:gridCol w:w="414"/>
        <w:gridCol w:w="414"/>
        <w:gridCol w:w="414"/>
        <w:gridCol w:w="414"/>
        <w:gridCol w:w="414"/>
      </w:tblGrid>
      <w:tr w:rsidR="00000000" w14:paraId="10C8ADD2" w14:textId="77777777">
        <w:tblPrEx>
          <w:tblCellMar>
            <w:top w:w="0" w:type="dxa"/>
            <w:bottom w:w="0" w:type="dxa"/>
          </w:tblCellMar>
        </w:tblPrEx>
        <w:tc>
          <w:tcPr>
            <w:tcW w:w="414" w:type="dxa"/>
            <w:tcBorders>
              <w:top w:val="nil"/>
              <w:left w:val="nil"/>
              <w:bottom w:val="nil"/>
              <w:right w:val="nil"/>
            </w:tcBorders>
            <w:vAlign w:val="center"/>
          </w:tcPr>
          <w:p w14:paraId="0ECC49FC"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 </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E3EF0DC"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FAAF71F"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CD739E0"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7D4298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1491F9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D4EBD80"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r>
      <w:tr w:rsidR="00000000" w14:paraId="2084C0B2"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DC10E5A"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7250945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856F0E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5A654D3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7B4F719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31C5CCC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0C4DD22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w:t>
            </w:r>
          </w:p>
        </w:tc>
      </w:tr>
      <w:tr w:rsidR="00000000" w14:paraId="5736AEDF"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FE136EC"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1E04AF7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34CB1BE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6EFA39F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108DC84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2A4899F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3E477A9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000000" w14:paraId="5BAC6CD5"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7DF8DC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06500E2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483B9A6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319E352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D6A290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0CB4E82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33B0E9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r>
      <w:tr w:rsidR="00000000" w14:paraId="49CFCD37"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0D81261"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414" w:type="dxa"/>
            <w:tcBorders>
              <w:top w:val="single" w:sz="6" w:space="0" w:color="000000"/>
              <w:left w:val="single" w:sz="6" w:space="0" w:color="000000"/>
              <w:bottom w:val="single" w:sz="6" w:space="0" w:color="000000"/>
              <w:right w:val="single" w:sz="6" w:space="0" w:color="000000"/>
            </w:tcBorders>
            <w:vAlign w:val="center"/>
          </w:tcPr>
          <w:p w14:paraId="7C45D56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1E1892C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2FC4CBA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2BC6290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6C1FC29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1978C95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000000" w14:paraId="007E0855"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40097F0"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65D1ADA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3800975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09BBE2F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07FEF43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5AEB138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07591B6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r>
      <w:tr w:rsidR="00000000" w14:paraId="7D4FE927"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E124F49"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c>
          <w:tcPr>
            <w:tcW w:w="414" w:type="dxa"/>
            <w:tcBorders>
              <w:top w:val="single" w:sz="6" w:space="0" w:color="000000"/>
              <w:left w:val="single" w:sz="6" w:space="0" w:color="000000"/>
              <w:bottom w:val="single" w:sz="6" w:space="0" w:color="000000"/>
              <w:right w:val="single" w:sz="6" w:space="0" w:color="000000"/>
            </w:tcBorders>
            <w:vAlign w:val="center"/>
          </w:tcPr>
          <w:p w14:paraId="1F789C6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71141A2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2B3CB0C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52575F8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7CF944B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01CF006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bl>
    <w:p w14:paraId="7DB066AA"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Alternative answer</w:t>
      </w:r>
    </w:p>
    <w:p w14:paraId="735F9572"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414"/>
        <w:gridCol w:w="414"/>
        <w:gridCol w:w="414"/>
        <w:gridCol w:w="414"/>
        <w:gridCol w:w="414"/>
        <w:gridCol w:w="414"/>
      </w:tblGrid>
      <w:tr w:rsidR="00000000" w14:paraId="0DD2D6D3" w14:textId="77777777">
        <w:tblPrEx>
          <w:tblCellMar>
            <w:top w:w="0" w:type="dxa"/>
            <w:bottom w:w="0" w:type="dxa"/>
          </w:tblCellMar>
        </w:tblPrEx>
        <w:tc>
          <w:tcPr>
            <w:tcW w:w="414" w:type="dxa"/>
            <w:tcBorders>
              <w:top w:val="nil"/>
              <w:left w:val="nil"/>
              <w:bottom w:val="nil"/>
              <w:right w:val="nil"/>
            </w:tcBorders>
            <w:vAlign w:val="center"/>
          </w:tcPr>
          <w:p w14:paraId="34F522D6"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 </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B463F4A"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0F6C1AB"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570710B"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5ADAE7B"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30B655A"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73BD7CE"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r>
      <w:tr w:rsidR="00000000" w14:paraId="5A9D730B"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C882016"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3D43D81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6EC6AE9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5723EF4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18A05C4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5B00DA9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4ACDF78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CACC1CA"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5536302"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4B0A20C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414" w:type="dxa"/>
            <w:tcBorders>
              <w:top w:val="single" w:sz="6" w:space="0" w:color="000000"/>
              <w:left w:val="single" w:sz="6" w:space="0" w:color="000000"/>
              <w:bottom w:val="single" w:sz="6" w:space="0" w:color="000000"/>
              <w:right w:val="single" w:sz="6" w:space="0" w:color="000000"/>
            </w:tcBorders>
            <w:vAlign w:val="center"/>
          </w:tcPr>
          <w:p w14:paraId="5E98AFC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229C9A0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6CCD902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251FF5F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562B0D5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3848A2B2"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A9338C7"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1CF5EE5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21C4E3A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195E876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5A7CB54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7D428C1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7D04B2B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064733FE"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596518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4</w:t>
            </w:r>
          </w:p>
        </w:tc>
        <w:tc>
          <w:tcPr>
            <w:tcW w:w="414" w:type="dxa"/>
            <w:tcBorders>
              <w:top w:val="single" w:sz="6" w:space="0" w:color="000000"/>
              <w:left w:val="single" w:sz="6" w:space="0" w:color="000000"/>
              <w:bottom w:val="single" w:sz="6" w:space="0" w:color="000000"/>
              <w:right w:val="single" w:sz="6" w:space="0" w:color="000000"/>
            </w:tcBorders>
            <w:vAlign w:val="center"/>
          </w:tcPr>
          <w:p w14:paraId="02C22068"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414" w:type="dxa"/>
            <w:tcBorders>
              <w:top w:val="single" w:sz="6" w:space="0" w:color="000000"/>
              <w:left w:val="single" w:sz="6" w:space="0" w:color="000000"/>
              <w:bottom w:val="single" w:sz="6" w:space="0" w:color="000000"/>
              <w:right w:val="single" w:sz="6" w:space="0" w:color="000000"/>
            </w:tcBorders>
            <w:vAlign w:val="center"/>
          </w:tcPr>
          <w:p w14:paraId="6C61D506"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00363D9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3BE4D44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54B11B4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414" w:type="dxa"/>
            <w:tcBorders>
              <w:top w:val="single" w:sz="6" w:space="0" w:color="000000"/>
              <w:left w:val="single" w:sz="6" w:space="0" w:color="000000"/>
              <w:bottom w:val="single" w:sz="6" w:space="0" w:color="000000"/>
              <w:right w:val="single" w:sz="6" w:space="0" w:color="000000"/>
            </w:tcBorders>
            <w:vAlign w:val="center"/>
          </w:tcPr>
          <w:p w14:paraId="29719AA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704D34F8"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4A24EA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11AFF2B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25FE8017"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2F84BBA3"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21F286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14" w:type="dxa"/>
            <w:tcBorders>
              <w:top w:val="single" w:sz="6" w:space="0" w:color="000000"/>
              <w:left w:val="single" w:sz="6" w:space="0" w:color="000000"/>
              <w:bottom w:val="single" w:sz="6" w:space="0" w:color="000000"/>
              <w:right w:val="single" w:sz="6" w:space="0" w:color="000000"/>
            </w:tcBorders>
            <w:vAlign w:val="center"/>
          </w:tcPr>
          <w:p w14:paraId="505E604B"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4FA10BC4"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AEB3DCA" w14:textId="77777777">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CF5F4F8"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6</w:t>
            </w:r>
          </w:p>
        </w:tc>
        <w:tc>
          <w:tcPr>
            <w:tcW w:w="414" w:type="dxa"/>
            <w:tcBorders>
              <w:top w:val="single" w:sz="6" w:space="0" w:color="000000"/>
              <w:left w:val="single" w:sz="6" w:space="0" w:color="000000"/>
              <w:bottom w:val="single" w:sz="6" w:space="0" w:color="000000"/>
              <w:right w:val="single" w:sz="6" w:space="0" w:color="000000"/>
            </w:tcBorders>
            <w:vAlign w:val="center"/>
          </w:tcPr>
          <w:p w14:paraId="62C3B71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w:t>
            </w:r>
          </w:p>
        </w:tc>
        <w:tc>
          <w:tcPr>
            <w:tcW w:w="414" w:type="dxa"/>
            <w:tcBorders>
              <w:top w:val="single" w:sz="6" w:space="0" w:color="000000"/>
              <w:left w:val="single" w:sz="6" w:space="0" w:color="000000"/>
              <w:bottom w:val="single" w:sz="6" w:space="0" w:color="000000"/>
              <w:right w:val="single" w:sz="6" w:space="0" w:color="000000"/>
            </w:tcBorders>
            <w:vAlign w:val="center"/>
          </w:tcPr>
          <w:p w14:paraId="0952F360"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4E4F687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c>
          <w:tcPr>
            <w:tcW w:w="414" w:type="dxa"/>
            <w:tcBorders>
              <w:top w:val="single" w:sz="6" w:space="0" w:color="000000"/>
              <w:left w:val="single" w:sz="6" w:space="0" w:color="000000"/>
              <w:bottom w:val="single" w:sz="6" w:space="0" w:color="000000"/>
              <w:right w:val="single" w:sz="6" w:space="0" w:color="000000"/>
            </w:tcBorders>
            <w:vAlign w:val="center"/>
          </w:tcPr>
          <w:p w14:paraId="5766843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414" w:type="dxa"/>
            <w:tcBorders>
              <w:top w:val="single" w:sz="6" w:space="0" w:color="000000"/>
              <w:left w:val="single" w:sz="6" w:space="0" w:color="000000"/>
              <w:bottom w:val="single" w:sz="6" w:space="0" w:color="000000"/>
              <w:right w:val="single" w:sz="6" w:space="0" w:color="000000"/>
            </w:tcBorders>
            <w:vAlign w:val="center"/>
          </w:tcPr>
          <w:p w14:paraId="12EB825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w:t>
            </w:r>
          </w:p>
        </w:tc>
        <w:tc>
          <w:tcPr>
            <w:tcW w:w="414" w:type="dxa"/>
            <w:tcBorders>
              <w:top w:val="single" w:sz="6" w:space="0" w:color="000000"/>
              <w:left w:val="single" w:sz="6" w:space="0" w:color="000000"/>
              <w:bottom w:val="single" w:sz="6" w:space="0" w:color="000000"/>
              <w:right w:val="single" w:sz="6" w:space="0" w:color="000000"/>
            </w:tcBorders>
            <w:vAlign w:val="center"/>
          </w:tcPr>
          <w:p w14:paraId="6FF4BC5D"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bl>
    <w:p w14:paraId="4DAE278D"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as follows:</w:t>
      </w:r>
    </w:p>
    <w:p w14:paraId="2D303CC4"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0s in correct places</w:t>
      </w:r>
    </w:p>
    <w:p w14:paraId="2E97FE4D"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all other values correct</w:t>
      </w:r>
    </w:p>
    <w:p w14:paraId="1803944F"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I.</w:t>
      </w:r>
      <w:r>
        <w:rPr>
          <w:rFonts w:ascii="Arial" w:hAnsi="Arial" w:cs="Arial"/>
        </w:rPr>
        <w:t xml:space="preserve"> non-zero symbols used to denote no edge but only for showing no edge going from a node to itself</w:t>
      </w:r>
    </w:p>
    <w:p w14:paraId="5C5D6759"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652BA92"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All marks for AO1 (understanding)</w:t>
      </w:r>
    </w:p>
    <w:p w14:paraId="2ECC2278"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Adjacency list appropriate when there </w:t>
      </w:r>
      <w:r>
        <w:rPr>
          <w:rFonts w:ascii="Arial" w:hAnsi="Arial" w:cs="Arial"/>
        </w:rPr>
        <w:t xml:space="preserve">are few edges between vertices // when graph/matrix is sparse; </w:t>
      </w:r>
      <w:r>
        <w:rPr>
          <w:rFonts w:ascii="Arial" w:hAnsi="Arial" w:cs="Arial"/>
          <w:b/>
          <w:bCs/>
        </w:rPr>
        <w:t>NE</w:t>
      </w:r>
      <w:r>
        <w:rPr>
          <w:rFonts w:ascii="Arial" w:hAnsi="Arial" w:cs="Arial"/>
        </w:rPr>
        <w:t>. few edges</w:t>
      </w:r>
    </w:p>
    <w:p w14:paraId="68532E9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Adjacency list appropriate when edges rarely changed;</w:t>
      </w:r>
    </w:p>
    <w:p w14:paraId="5A2FE86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Adjacency list appropriate when presence/absence of specific edges does not need to be tested (frequently);</w:t>
      </w:r>
    </w:p>
    <w:p w14:paraId="7AF4313A"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lastRenderedPageBreak/>
        <w:t>A.</w:t>
      </w:r>
      <w:r>
        <w:rPr>
          <w:rFonts w:ascii="Arial" w:hAnsi="Arial" w:cs="Arial"/>
        </w:rPr>
        <w:t xml:space="preserve"> Alternative words which describe edge, eg connection, line, arc</w:t>
      </w:r>
    </w:p>
    <w:p w14:paraId="05116E8B"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Max 2</w:t>
      </w:r>
    </w:p>
    <w:p w14:paraId="08CA7057"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94462AA"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w:t>
      </w:r>
      <w:r>
        <w:rPr>
          <w:rFonts w:ascii="Arial" w:hAnsi="Arial" w:cs="Arial"/>
        </w:rPr>
        <w:t> </w:t>
      </w:r>
      <w:r>
        <w:rPr>
          <w:rFonts w:ascii="Arial" w:hAnsi="Arial" w:cs="Arial"/>
        </w:rPr>
        <w:t> </w:t>
      </w:r>
      <w:r>
        <w:rPr>
          <w:rFonts w:ascii="Arial" w:hAnsi="Arial" w:cs="Arial"/>
          <w:b/>
          <w:bCs/>
        </w:rPr>
        <w:t>Mark is for AO2 (apply)</w:t>
      </w:r>
    </w:p>
    <w:p w14:paraId="2F8A0247"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It contains a cycle / cycles;</w:t>
      </w:r>
    </w:p>
    <w:p w14:paraId="5C86348F"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39B38D4"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(d)</w:t>
      </w:r>
      <w:r>
        <w:rPr>
          <w:rFonts w:ascii="Arial" w:hAnsi="Arial" w:cs="Arial"/>
        </w:rPr>
        <w:t> </w:t>
      </w:r>
      <w:r>
        <w:rPr>
          <w:rFonts w:ascii="Arial" w:hAnsi="Arial" w:cs="Arial"/>
        </w:rPr>
        <w:t> </w:t>
      </w:r>
      <w:r>
        <w:rPr>
          <w:rFonts w:ascii="Arial" w:hAnsi="Arial" w:cs="Arial"/>
          <w:b/>
          <w:bCs/>
        </w:rPr>
        <w:t>Mark for AO1 (knowledge)</w:t>
      </w:r>
    </w:p>
    <w:p w14:paraId="14DFDF8E"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 graph where each edge has a weight/value associated with it;</w:t>
      </w:r>
    </w:p>
    <w:p w14:paraId="6B900973"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FC769D5"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(e)</w:t>
      </w:r>
      <w:r>
        <w:rPr>
          <w:rFonts w:ascii="Arial" w:hAnsi="Arial" w:cs="Arial"/>
        </w:rPr>
        <w:t> </w:t>
      </w:r>
      <w:r>
        <w:rPr>
          <w:rFonts w:ascii="Arial" w:hAnsi="Arial" w:cs="Arial"/>
        </w:rPr>
        <w:t> </w:t>
      </w:r>
      <w:r>
        <w:rPr>
          <w:rFonts w:ascii="Arial" w:hAnsi="Arial" w:cs="Arial"/>
          <w:b/>
          <w:bCs/>
        </w:rPr>
        <w:t>All marks AO2 (apply)</w:t>
      </w:r>
    </w:p>
    <w:p w14:paraId="7033B6F7"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as follows:</w:t>
      </w:r>
    </w:p>
    <w:p w14:paraId="0AFF107A"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I.</w:t>
      </w:r>
      <w:r>
        <w:rPr>
          <w:rFonts w:ascii="Arial" w:hAnsi="Arial" w:cs="Arial"/>
        </w:rPr>
        <w:t xml:space="preserve"> output column</w:t>
      </w:r>
    </w:p>
    <w:p w14:paraId="7627DDC7"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first value of </w:t>
      </w:r>
      <w:r>
        <w:rPr>
          <w:rFonts w:ascii="Courier New" w:hAnsi="Courier New" w:cs="Courier New"/>
          <w:sz w:val="20"/>
          <w:szCs w:val="20"/>
        </w:rPr>
        <w:t>A</w:t>
      </w:r>
      <w:r>
        <w:rPr>
          <w:rFonts w:ascii="Arial" w:hAnsi="Arial" w:cs="Arial"/>
        </w:rPr>
        <w:t xml:space="preserve"> is 2</w:t>
      </w:r>
    </w:p>
    <w:p w14:paraId="727403BE"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second value of </w:t>
      </w:r>
      <w:r>
        <w:rPr>
          <w:rFonts w:ascii="Courier New" w:hAnsi="Courier New" w:cs="Courier New"/>
          <w:sz w:val="20"/>
          <w:szCs w:val="20"/>
        </w:rPr>
        <w:t>A</w:t>
      </w:r>
      <w:r>
        <w:rPr>
          <w:rFonts w:ascii="Arial" w:hAnsi="Arial" w:cs="Arial"/>
        </w:rPr>
        <w:t xml:space="preserve"> is 5 and third value is 3</w:t>
      </w:r>
    </w:p>
    <w:p w14:paraId="67C071F4"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fourth and subsequent values of </w:t>
      </w:r>
      <w:r>
        <w:rPr>
          <w:rFonts w:ascii="Courier New" w:hAnsi="Courier New" w:cs="Courier New"/>
          <w:sz w:val="20"/>
          <w:szCs w:val="20"/>
        </w:rPr>
        <w:t>A</w:t>
      </w:r>
      <w:r>
        <w:rPr>
          <w:rFonts w:ascii="Arial" w:hAnsi="Arial" w:cs="Arial"/>
        </w:rPr>
        <w:t xml:space="preserve"> are 8, 3, 7, 4, 9 with no more values after this</w:t>
      </w:r>
    </w:p>
    <w:p w14:paraId="5CE08710"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w:t>
      </w:r>
      <w:r>
        <w:rPr>
          <w:rFonts w:ascii="Courier New" w:hAnsi="Courier New" w:cs="Courier New"/>
          <w:sz w:val="20"/>
          <w:szCs w:val="20"/>
        </w:rPr>
        <w:t>D[2]</w:t>
      </w:r>
      <w:r>
        <w:rPr>
          <w:rFonts w:ascii="Arial" w:hAnsi="Arial" w:cs="Arial"/>
        </w:rPr>
        <w:t xml:space="preserve"> is set to 2 and then does not change</w:t>
      </w:r>
    </w:p>
    <w:p w14:paraId="2CAA6075" w14:textId="497D8E52" w:rsidR="00000000" w:rsidRDefault="00B54688">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F92D853" wp14:editId="11AA3345">
            <wp:extent cx="5438775" cy="5667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775" cy="5667375"/>
                    </a:xfrm>
                    <a:prstGeom prst="rect">
                      <a:avLst/>
                    </a:prstGeom>
                    <a:noFill/>
                    <a:ln>
                      <a:noFill/>
                    </a:ln>
                  </pic:spPr>
                </pic:pic>
              </a:graphicData>
            </a:graphic>
          </wp:inline>
        </w:drawing>
      </w:r>
      <w:r>
        <w:rPr>
          <w:rFonts w:ascii="Arial" w:hAnsi="Arial" w:cs="Arial"/>
        </w:rPr>
        <w:t> </w:t>
      </w:r>
    </w:p>
    <w:p w14:paraId="1F4334B5"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w:t>
      </w:r>
      <w:r>
        <w:rPr>
          <w:rFonts w:ascii="Courier New" w:hAnsi="Courier New" w:cs="Courier New"/>
          <w:sz w:val="20"/>
          <w:szCs w:val="20"/>
        </w:rPr>
        <w:t>D[3]</w:t>
      </w:r>
      <w:r>
        <w:rPr>
          <w:rFonts w:ascii="Arial" w:hAnsi="Arial" w:cs="Arial"/>
        </w:rPr>
        <w:t xml:space="preserve"> is set to 5 and then changes to 3 and does not change again</w:t>
      </w:r>
    </w:p>
    <w:p w14:paraId="7049D32D"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1 mark</w:t>
      </w:r>
      <w:r>
        <w:rPr>
          <w:rFonts w:ascii="Arial" w:hAnsi="Arial" w:cs="Arial"/>
        </w:rPr>
        <w:t xml:space="preserve"> correct final values for each position of array </w:t>
      </w:r>
      <w:r>
        <w:rPr>
          <w:rFonts w:ascii="Courier New" w:hAnsi="Courier New" w:cs="Courier New"/>
          <w:sz w:val="20"/>
          <w:szCs w:val="20"/>
        </w:rPr>
        <w:t>P</w:t>
      </w:r>
    </w:p>
    <w:p w14:paraId="5B3753DE" w14:textId="4CBD8C45" w:rsidR="00000000" w:rsidRDefault="00B54688">
      <w:pPr>
        <w:widowControl w:val="0"/>
        <w:autoSpaceDE w:val="0"/>
        <w:autoSpaceDN w:val="0"/>
        <w:adjustRightInd w:val="0"/>
        <w:spacing w:before="240" w:after="0" w:line="240" w:lineRule="auto"/>
        <w:jc w:val="center"/>
        <w:rPr>
          <w:rFonts w:ascii="Arial" w:hAnsi="Arial" w:cs="Arial"/>
        </w:rPr>
      </w:pPr>
      <w:r>
        <w:rPr>
          <w:rFonts w:ascii="Courier New" w:hAnsi="Courier New" w:cs="Courier New"/>
          <w:noProof/>
          <w:sz w:val="20"/>
          <w:szCs w:val="20"/>
        </w:rPr>
        <w:lastRenderedPageBreak/>
        <w:drawing>
          <wp:inline distT="0" distB="0" distL="0" distR="0" wp14:anchorId="6F81D29F" wp14:editId="104BF332">
            <wp:extent cx="5524500" cy="581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5810250"/>
                    </a:xfrm>
                    <a:prstGeom prst="rect">
                      <a:avLst/>
                    </a:prstGeom>
                    <a:noFill/>
                    <a:ln>
                      <a:noFill/>
                    </a:ln>
                  </pic:spPr>
                </pic:pic>
              </a:graphicData>
            </a:graphic>
          </wp:inline>
        </w:drawing>
      </w:r>
      <w:r>
        <w:rPr>
          <w:rFonts w:ascii="Arial" w:hAnsi="Arial" w:cs="Arial"/>
        </w:rPr>
        <w:t> </w:t>
      </w:r>
    </w:p>
    <w:p w14:paraId="7499427D"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1 mark</w:t>
      </w:r>
      <w:r>
        <w:rPr>
          <w:rFonts w:ascii="Arial" w:hAnsi="Arial" w:cs="Arial"/>
        </w:rPr>
        <w:t xml:space="preserve"> correct final values for </w:t>
      </w:r>
      <w:r>
        <w:rPr>
          <w:rFonts w:ascii="Courier New" w:hAnsi="Courier New" w:cs="Courier New"/>
          <w:sz w:val="20"/>
          <w:szCs w:val="20"/>
        </w:rPr>
        <w:t>D[1]</w:t>
      </w:r>
      <w:r>
        <w:rPr>
          <w:rFonts w:ascii="Arial" w:hAnsi="Arial" w:cs="Arial"/>
        </w:rPr>
        <w:t xml:space="preserve">, </w:t>
      </w:r>
      <w:r>
        <w:rPr>
          <w:rFonts w:ascii="Courier New" w:hAnsi="Courier New" w:cs="Courier New"/>
          <w:sz w:val="20"/>
          <w:szCs w:val="20"/>
        </w:rPr>
        <w:t>D[4]</w:t>
      </w:r>
      <w:r>
        <w:rPr>
          <w:rFonts w:ascii="Arial" w:hAnsi="Arial" w:cs="Arial"/>
        </w:rPr>
        <w:t xml:space="preserve">, </w:t>
      </w:r>
      <w:r>
        <w:rPr>
          <w:rFonts w:ascii="Courier New" w:hAnsi="Courier New" w:cs="Courier New"/>
          <w:sz w:val="20"/>
          <w:szCs w:val="20"/>
        </w:rPr>
        <w:t>D[5]</w:t>
      </w:r>
      <w:r>
        <w:rPr>
          <w:rFonts w:ascii="Arial" w:hAnsi="Arial" w:cs="Arial"/>
        </w:rPr>
        <w:t xml:space="preserve">, </w:t>
      </w:r>
      <w:r>
        <w:rPr>
          <w:rFonts w:ascii="Courier New" w:hAnsi="Courier New" w:cs="Courier New"/>
          <w:sz w:val="20"/>
          <w:szCs w:val="20"/>
        </w:rPr>
        <w:t>D[6]</w:t>
      </w:r>
    </w:p>
    <w:p w14:paraId="3698A342" w14:textId="767A5BF9" w:rsidR="00000000" w:rsidRDefault="00B54688">
      <w:pPr>
        <w:widowControl w:val="0"/>
        <w:autoSpaceDE w:val="0"/>
        <w:autoSpaceDN w:val="0"/>
        <w:adjustRightInd w:val="0"/>
        <w:spacing w:before="240" w:after="0" w:line="240" w:lineRule="auto"/>
        <w:jc w:val="center"/>
        <w:rPr>
          <w:rFonts w:ascii="Arial" w:hAnsi="Arial" w:cs="Arial"/>
        </w:rPr>
      </w:pPr>
      <w:r>
        <w:rPr>
          <w:rFonts w:ascii="Courier New" w:hAnsi="Courier New" w:cs="Courier New"/>
          <w:noProof/>
          <w:sz w:val="20"/>
          <w:szCs w:val="20"/>
        </w:rPr>
        <w:lastRenderedPageBreak/>
        <w:drawing>
          <wp:inline distT="0" distB="0" distL="0" distR="0" wp14:anchorId="627A224F" wp14:editId="07F8FFCF">
            <wp:extent cx="5524500" cy="581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5810250"/>
                    </a:xfrm>
                    <a:prstGeom prst="rect">
                      <a:avLst/>
                    </a:prstGeom>
                    <a:noFill/>
                    <a:ln>
                      <a:noFill/>
                    </a:ln>
                  </pic:spPr>
                </pic:pic>
              </a:graphicData>
            </a:graphic>
          </wp:inline>
        </w:drawing>
      </w:r>
      <w:r>
        <w:rPr>
          <w:rFonts w:ascii="Arial" w:hAnsi="Arial" w:cs="Arial"/>
        </w:rPr>
        <w:t> </w:t>
      </w:r>
    </w:p>
    <w:p w14:paraId="18BBD98B"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Max 6 marks if any errors</w:t>
      </w:r>
    </w:p>
    <w:p w14:paraId="799576AB"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7</w:t>
      </w:r>
    </w:p>
    <w:p w14:paraId="75F681C4"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(f)</w:t>
      </w:r>
      <w:r>
        <w:rPr>
          <w:rFonts w:ascii="Arial" w:hAnsi="Arial" w:cs="Arial"/>
        </w:rPr>
        <w:t> </w:t>
      </w:r>
      <w:r>
        <w:rPr>
          <w:rFonts w:ascii="Arial" w:hAnsi="Arial" w:cs="Arial"/>
        </w:rPr>
        <w:t> </w:t>
      </w:r>
      <w:r>
        <w:rPr>
          <w:rFonts w:ascii="Arial" w:hAnsi="Arial" w:cs="Arial"/>
          <w:b/>
          <w:bCs/>
        </w:rPr>
        <w:t>Mark is for AO2 (analyse)</w:t>
      </w:r>
    </w:p>
    <w:p w14:paraId="0CDD41F4"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The shortest distance / time between locations/nodes 1 and 6;</w:t>
      </w:r>
    </w:p>
    <w:p w14:paraId="1F37E9F6"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NE</w:t>
      </w:r>
      <w:r>
        <w:rPr>
          <w:rFonts w:ascii="Arial" w:hAnsi="Arial" w:cs="Arial"/>
        </w:rPr>
        <w:t xml:space="preserve"> dis</w:t>
      </w:r>
      <w:r>
        <w:rPr>
          <w:rFonts w:ascii="Arial" w:hAnsi="Arial" w:cs="Arial"/>
        </w:rPr>
        <w:t>tance / time between locations/nodes 1 and 6</w:t>
      </w:r>
    </w:p>
    <w:p w14:paraId="3F173E4F"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R.</w:t>
      </w:r>
      <w:r>
        <w:rPr>
          <w:rFonts w:ascii="Arial" w:hAnsi="Arial" w:cs="Arial"/>
        </w:rPr>
        <w:t xml:space="preserve"> shortest route / path</w:t>
      </w:r>
    </w:p>
    <w:p w14:paraId="79BE4286"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30B091E"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(g)</w:t>
      </w:r>
      <w:r>
        <w:rPr>
          <w:rFonts w:ascii="Arial" w:hAnsi="Arial" w:cs="Arial"/>
        </w:rPr>
        <w:t> </w:t>
      </w:r>
      <w:r>
        <w:rPr>
          <w:rFonts w:ascii="Arial" w:hAnsi="Arial" w:cs="Arial"/>
        </w:rPr>
        <w:t> </w:t>
      </w:r>
      <w:r>
        <w:rPr>
          <w:rFonts w:ascii="Arial" w:hAnsi="Arial" w:cs="Arial"/>
          <w:b/>
          <w:bCs/>
        </w:rPr>
        <w:t>All marks AO2 (analyse)</w:t>
      </w:r>
    </w:p>
    <w:p w14:paraId="29696FE2"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Used to store the previous node/location in the path (to this node);</w:t>
      </w:r>
    </w:p>
    <w:p w14:paraId="4CF5FC7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Allows the path (from node/location 1 to any other node/location) to be recreated // s</w:t>
      </w:r>
      <w:r>
        <w:rPr>
          <w:rFonts w:ascii="Arial" w:hAnsi="Arial" w:cs="Arial"/>
        </w:rPr>
        <w:t>tores the path (from node/location 1 to any other node/location);</w:t>
      </w:r>
    </w:p>
    <w:p w14:paraId="13E3CA2F"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Max 1</w:t>
      </w:r>
      <w:r>
        <w:rPr>
          <w:rFonts w:ascii="Arial" w:hAnsi="Arial" w:cs="Arial"/>
        </w:rPr>
        <w:t xml:space="preserve"> if not clear that the values represent the shortest path</w:t>
      </w:r>
    </w:p>
    <w:p w14:paraId="24D03C33"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lastRenderedPageBreak/>
        <w:t>Alternative answer</w:t>
      </w:r>
    </w:p>
    <w:p w14:paraId="63A2432C"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Used to store the nodes that should be traversed;</w:t>
      </w:r>
    </w:p>
    <w:p w14:paraId="62F7D63C"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And the order that they should be traversed;</w:t>
      </w:r>
    </w:p>
    <w:p w14:paraId="58E2A12C"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Max 1</w:t>
      </w:r>
      <w:r>
        <w:rPr>
          <w:rFonts w:ascii="Arial" w:hAnsi="Arial" w:cs="Arial"/>
        </w:rPr>
        <w:t xml:space="preserve"> if not clear that the values represent the shortest path</w:t>
      </w:r>
    </w:p>
    <w:p w14:paraId="094E0BF9"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122E1405"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[16]</w:t>
      </w:r>
    </w:p>
    <w:p w14:paraId="0CC2BF03"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Q12.</w:t>
      </w:r>
    </w:p>
    <w:p w14:paraId="26269C99"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(knowledge)</w:t>
      </w:r>
    </w:p>
    <w:p w14:paraId="32527080"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Determining if a program will halt;</w:t>
      </w:r>
    </w:p>
    <w:p w14:paraId="1FB2ACF4" w14:textId="77777777" w:rsidR="00000000" w:rsidRDefault="00B54688">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Max 1 for the following points, but only award mark if 1</w:t>
      </w:r>
      <w:r>
        <w:rPr>
          <w:rFonts w:ascii="Arial" w:hAnsi="Arial" w:cs="Arial"/>
          <w:b/>
          <w:bCs/>
          <w:sz w:val="20"/>
          <w:szCs w:val="20"/>
          <w:vertAlign w:val="superscript"/>
        </w:rPr>
        <w:t>st</w:t>
      </w:r>
      <w:r>
        <w:rPr>
          <w:rFonts w:ascii="Arial" w:hAnsi="Arial" w:cs="Arial"/>
          <w:b/>
          <w:bCs/>
        </w:rPr>
        <w:t xml:space="preserve"> mark was awarded:</w:t>
      </w:r>
    </w:p>
    <w:p w14:paraId="24A1C6F0"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without running the program;</w:t>
      </w:r>
    </w:p>
    <w:p w14:paraId="6D59A4CD"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for a particular input;</w:t>
      </w:r>
    </w:p>
    <w:p w14:paraId="23142E7B"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847EEA3"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Q13.</w:t>
      </w:r>
    </w:p>
    <w:p w14:paraId="5A9AC7C4"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for AO1 (understanding)</w:t>
      </w:r>
    </w:p>
    <w:p w14:paraId="7EEEA143"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The Halting problem is non-computable / undecideable // there is no algorithm that solves the Halting problem;</w:t>
      </w:r>
    </w:p>
    <w:p w14:paraId="23AD793C"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b/>
          <w:bCs/>
        </w:rPr>
        <w:t>A.</w:t>
      </w:r>
      <w:r>
        <w:rPr>
          <w:rFonts w:ascii="Arial" w:hAnsi="Arial" w:cs="Arial"/>
        </w:rPr>
        <w:t xml:space="preserve"> it is not computable</w:t>
      </w:r>
    </w:p>
    <w:p w14:paraId="5110A9DE"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In general, inspection alone cannot always determine whether any given algorithm will halt for its given inputs // a prog</w:t>
      </w:r>
      <w:r>
        <w:rPr>
          <w:rFonts w:ascii="Arial" w:hAnsi="Arial" w:cs="Arial"/>
        </w:rPr>
        <w:t>ram cannot be written that can determine whether any given algorithm will halt for its given inputs;</w:t>
      </w:r>
    </w:p>
    <w:p w14:paraId="075196E6" w14:textId="77777777" w:rsidR="00000000" w:rsidRDefault="00B54688">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Max 1 mark</w:t>
      </w:r>
    </w:p>
    <w:p w14:paraId="6016A29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F6834B3"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3BBA998F"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(knowledge)</w:t>
      </w:r>
    </w:p>
    <w:p w14:paraId="00A1D753"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Finite set of states (in a state transition diagram);</w:t>
      </w:r>
    </w:p>
    <w:p w14:paraId="5BCE2C7E"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A set of transition rules;</w:t>
      </w:r>
    </w:p>
    <w:p w14:paraId="0F8DD776"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 xml:space="preserve">A (sensing) read-write head </w:t>
      </w:r>
      <w:r>
        <w:rPr>
          <w:rFonts w:ascii="Arial" w:hAnsi="Arial" w:cs="Arial"/>
        </w:rPr>
        <w:t>(that can move along the tape one square at a time);</w:t>
      </w:r>
    </w:p>
    <w:p w14:paraId="4F8F8835"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Start state;</w:t>
      </w:r>
    </w:p>
    <w:p w14:paraId="506937E3"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(Set of) accepting / halting states;</w:t>
      </w:r>
    </w:p>
    <w:p w14:paraId="6F91E91C"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State register // current state;</w:t>
      </w:r>
    </w:p>
    <w:p w14:paraId="4BA8DBB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802081F"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14:paraId="70FE64C6"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(knowledge)</w:t>
      </w:r>
    </w:p>
    <w:p w14:paraId="6A6D0620"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A Turing machine that can execute/simulate the behaviour of any other Turing machine // can compute any computable sequence;</w:t>
      </w:r>
    </w:p>
    <w:p w14:paraId="7390DFC0"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lastRenderedPageBreak/>
        <w:t>Faithfully executes operations on the data precisely as the simulated TM does; (Note: must have idea of same process)</w:t>
      </w:r>
    </w:p>
    <w:p w14:paraId="17E4B8B2"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Description o</w:t>
      </w:r>
      <w:r>
        <w:rPr>
          <w:rFonts w:ascii="Arial" w:hAnsi="Arial" w:cs="Arial"/>
        </w:rPr>
        <w:t xml:space="preserve">f/Instructions for TM (and the TM's input) are stored on the (Universal Turing machine's) tape // The UTM acts as an interpreter; </w:t>
      </w:r>
      <w:r>
        <w:rPr>
          <w:rFonts w:ascii="Arial" w:hAnsi="Arial" w:cs="Arial"/>
          <w:b/>
          <w:bCs/>
        </w:rPr>
        <w:t>A</w:t>
      </w:r>
      <w:r>
        <w:rPr>
          <w:rFonts w:ascii="Arial" w:hAnsi="Arial" w:cs="Arial"/>
        </w:rPr>
        <w:t>. take any other TM and data as input</w:t>
      </w:r>
    </w:p>
    <w:p w14:paraId="3C8E4687" w14:textId="77777777" w:rsidR="00000000" w:rsidRDefault="00B54688">
      <w:pPr>
        <w:widowControl w:val="0"/>
        <w:autoSpaceDE w:val="0"/>
        <w:autoSpaceDN w:val="0"/>
        <w:adjustRightInd w:val="0"/>
        <w:spacing w:before="240" w:after="0" w:line="240" w:lineRule="auto"/>
        <w:ind w:left="567" w:right="1134"/>
        <w:rPr>
          <w:rFonts w:ascii="Arial" w:hAnsi="Arial" w:cs="Arial"/>
          <w:i/>
          <w:iCs/>
        </w:rPr>
      </w:pPr>
      <w:r>
        <w:rPr>
          <w:rFonts w:ascii="Arial" w:hAnsi="Arial" w:cs="Arial"/>
          <w:i/>
          <w:iCs/>
        </w:rPr>
        <w:t>Alternative definition:</w:t>
      </w:r>
    </w:p>
    <w:p w14:paraId="393475EC"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A UTM, U, is an interpreter that reads the description &lt;M&gt; of a</w:t>
      </w:r>
      <w:r>
        <w:rPr>
          <w:rFonts w:ascii="Arial" w:hAnsi="Arial" w:cs="Arial"/>
        </w:rPr>
        <w:t>ny arbitrary Turing machine M;</w:t>
      </w:r>
    </w:p>
    <w:p w14:paraId="2C9CA026"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and faithfully executes operations on data D precisely as M does.;</w:t>
      </w:r>
    </w:p>
    <w:p w14:paraId="0FB89B3D"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The description &lt;M&gt; is written at the beginning of the tape, followed by D.;</w:t>
      </w:r>
    </w:p>
    <w:p w14:paraId="382826F0" w14:textId="77777777" w:rsidR="00000000" w:rsidRDefault="00B54688">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Max 2 marks</w:t>
      </w:r>
    </w:p>
    <w:p w14:paraId="776A8C5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D97E16B"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Q16.</w:t>
      </w:r>
    </w:p>
    <w:p w14:paraId="56AF95AB" w14:textId="77777777" w:rsidR="00000000" w:rsidRDefault="00B54688">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for AO1 (understanding)</w:t>
      </w:r>
    </w:p>
    <w:p w14:paraId="290DAC1F"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rPr>
        <w:t>Because it has an infinite a</w:t>
      </w:r>
      <w:r>
        <w:rPr>
          <w:rFonts w:ascii="Arial" w:hAnsi="Arial" w:cs="Arial"/>
        </w:rPr>
        <w:t>mount of memory / tape;</w:t>
      </w:r>
    </w:p>
    <w:p w14:paraId="0C90E36D"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D718EFC"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788730D6" w14:textId="77777777" w:rsidR="00000000" w:rsidRDefault="00B54688">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Marks are for AO1 (understanding)</w:t>
      </w:r>
    </w:p>
    <w:p w14:paraId="75697308"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2448"/>
      </w:tblGrid>
      <w:tr w:rsidR="00000000" w14:paraId="70E85CD8"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96EEC52"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Real number</w:t>
            </w:r>
          </w:p>
        </w:tc>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F6CEDB7"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Valid?</w:t>
            </w:r>
            <w:r>
              <w:rPr>
                <w:rFonts w:ascii="Arial" w:hAnsi="Arial" w:cs="Arial"/>
                <w:b/>
                <w:bCs/>
              </w:rPr>
              <w:t> </w:t>
            </w:r>
            <w:r>
              <w:rPr>
                <w:rFonts w:ascii="Arial" w:hAnsi="Arial" w:cs="Arial"/>
                <w:b/>
                <w:bCs/>
              </w:rPr>
              <w:t>(Yes/No)</w:t>
            </w:r>
          </w:p>
        </w:tc>
      </w:tr>
      <w:tr w:rsidR="00000000" w14:paraId="10F1B162"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D3EC2BB"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87.000</w:t>
            </w:r>
          </w:p>
        </w:tc>
        <w:tc>
          <w:tcPr>
            <w:tcW w:w="2448" w:type="dxa"/>
            <w:tcBorders>
              <w:top w:val="single" w:sz="6" w:space="0" w:color="000000"/>
              <w:left w:val="single" w:sz="6" w:space="0" w:color="000000"/>
              <w:bottom w:val="single" w:sz="6" w:space="0" w:color="000000"/>
              <w:right w:val="single" w:sz="6" w:space="0" w:color="000000"/>
            </w:tcBorders>
            <w:vAlign w:val="center"/>
          </w:tcPr>
          <w:p w14:paraId="0BC147F1"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Yes</w:t>
            </w:r>
          </w:p>
        </w:tc>
      </w:tr>
      <w:tr w:rsidR="00000000" w14:paraId="06850987"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32EC55C"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97+12</w:t>
            </w:r>
          </w:p>
        </w:tc>
        <w:tc>
          <w:tcPr>
            <w:tcW w:w="2448" w:type="dxa"/>
            <w:tcBorders>
              <w:top w:val="single" w:sz="6" w:space="0" w:color="000000"/>
              <w:left w:val="single" w:sz="6" w:space="0" w:color="000000"/>
              <w:bottom w:val="single" w:sz="6" w:space="0" w:color="000000"/>
              <w:right w:val="single" w:sz="6" w:space="0" w:color="000000"/>
            </w:tcBorders>
            <w:vAlign w:val="center"/>
          </w:tcPr>
          <w:p w14:paraId="54561C3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w:t>
            </w:r>
          </w:p>
        </w:tc>
      </w:tr>
      <w:tr w:rsidR="00000000" w14:paraId="4BEDE0F3" w14:textId="77777777">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8CB4594"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12.31E+12</w:t>
            </w:r>
          </w:p>
        </w:tc>
        <w:tc>
          <w:tcPr>
            <w:tcW w:w="2448" w:type="dxa"/>
            <w:tcBorders>
              <w:top w:val="single" w:sz="6" w:space="0" w:color="000000"/>
              <w:left w:val="single" w:sz="6" w:space="0" w:color="000000"/>
              <w:bottom w:val="single" w:sz="6" w:space="0" w:color="000000"/>
              <w:right w:val="single" w:sz="6" w:space="0" w:color="000000"/>
            </w:tcBorders>
            <w:vAlign w:val="center"/>
          </w:tcPr>
          <w:p w14:paraId="693907D2"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Yes</w:t>
            </w:r>
          </w:p>
        </w:tc>
      </w:tr>
    </w:tbl>
    <w:p w14:paraId="7FDBA610"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alternative indicators for Yes/No eg Y/N.</w:t>
      </w:r>
    </w:p>
    <w:p w14:paraId="287EA136"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as follows:</w:t>
      </w:r>
    </w:p>
    <w:p w14:paraId="1CFB4F97"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One mark per correct row</w:t>
      </w:r>
    </w:p>
    <w:p w14:paraId="70290575"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70C33CC8"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Marks are for AO2 (apply)</w:t>
      </w:r>
    </w:p>
    <w:p w14:paraId="0CFFB86D" w14:textId="77777777" w:rsidR="00000000" w:rsidRDefault="00B54688">
      <w:pPr>
        <w:widowControl w:val="0"/>
        <w:autoSpaceDE w:val="0"/>
        <w:autoSpaceDN w:val="0"/>
        <w:adjustRightInd w:val="0"/>
        <w:spacing w:before="240" w:after="0" w:line="240" w:lineRule="auto"/>
        <w:ind w:left="1134" w:right="1134"/>
        <w:rPr>
          <w:rFonts w:ascii="Courier New" w:hAnsi="Courier New" w:cs="Courier New"/>
          <w:sz w:val="20"/>
          <w:szCs w:val="20"/>
        </w:rPr>
      </w:pPr>
      <w:r>
        <w:rPr>
          <w:rFonts w:ascii="Courier New" w:hAnsi="Courier New" w:cs="Courier New"/>
          <w:sz w:val="20"/>
          <w:szCs w:val="20"/>
        </w:rPr>
        <w:t>&lt;natural&gt; ::= &lt;digit&gt; | &lt;digit&gt; &lt;natural&gt;</w:t>
      </w:r>
    </w:p>
    <w:p w14:paraId="4952D323"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A</w:t>
      </w:r>
      <w:r>
        <w:rPr>
          <w:rFonts w:ascii="Arial" w:hAnsi="Arial" w:cs="Arial"/>
        </w:rPr>
        <w:t xml:space="preserve">. alternative names for </w:t>
      </w:r>
      <w:r>
        <w:rPr>
          <w:rFonts w:ascii="Courier New" w:hAnsi="Courier New" w:cs="Courier New"/>
          <w:sz w:val="20"/>
          <w:szCs w:val="20"/>
        </w:rPr>
        <w:t>&lt;natural&gt;</w:t>
      </w:r>
    </w:p>
    <w:p w14:paraId="097ABFA2"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recursive and non-recursive cases swapped around</w:t>
      </w:r>
    </w:p>
    <w:p w14:paraId="45165C21" w14:textId="77777777" w:rsidR="00000000" w:rsidRDefault="00B54688">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as follows:</w:t>
      </w:r>
    </w:p>
    <w:p w14:paraId="05D93343"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correct recursive case</w:t>
      </w:r>
    </w:p>
    <w:p w14:paraId="78903993"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correct non-recursive case</w:t>
      </w:r>
    </w:p>
    <w:p w14:paraId="4FFDAAFF"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MAX 1</w:t>
      </w:r>
      <w:r>
        <w:rPr>
          <w:rFonts w:ascii="Arial" w:hAnsi="Arial" w:cs="Arial"/>
        </w:rPr>
        <w:t xml:space="preserve"> if any errors in answer eg missing |</w:t>
      </w:r>
    </w:p>
    <w:p w14:paraId="5195D65F"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7C4DDD4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522E62FA"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Q18.</w:t>
      </w:r>
    </w:p>
    <w:p w14:paraId="5897F29A" w14:textId="77777777" w:rsidR="00000000" w:rsidRDefault="00B54688">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is for AO1 (knowledge)</w:t>
      </w:r>
    </w:p>
    <w:p w14:paraId="5842D95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Merge sort;</w:t>
      </w:r>
    </w:p>
    <w:p w14:paraId="179968F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35D0E64"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Mark is for AO1 (understanding)</w:t>
      </w:r>
    </w:p>
    <w:p w14:paraId="53FE0EC8"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4;</w:t>
      </w:r>
    </w:p>
    <w:p w14:paraId="548A039E"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DB9B2F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8149802"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Q19.</w:t>
      </w:r>
    </w:p>
    <w:p w14:paraId="7918677B" w14:textId="77777777" w:rsidR="00000000" w:rsidRDefault="00B54688">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is for AO1 (knowledge)</w:t>
      </w:r>
    </w:p>
    <w:p w14:paraId="3846C2F5" w14:textId="77777777" w:rsidR="00000000" w:rsidRDefault="00B54688">
      <w:pPr>
        <w:widowControl w:val="0"/>
        <w:autoSpaceDE w:val="0"/>
        <w:autoSpaceDN w:val="0"/>
        <w:adjustRightInd w:val="0"/>
        <w:spacing w:before="240" w:after="0" w:line="240" w:lineRule="auto"/>
        <w:ind w:left="1134" w:right="1134"/>
        <w:rPr>
          <w:rFonts w:ascii="Courier New" w:hAnsi="Courier New" w:cs="Courier New"/>
          <w:sz w:val="20"/>
          <w:szCs w:val="20"/>
        </w:rPr>
      </w:pPr>
      <w:r>
        <w:rPr>
          <w:rFonts w:ascii="Courier New" w:hAnsi="Courier New" w:cs="Courier New"/>
          <w:sz w:val="20"/>
          <w:szCs w:val="20"/>
        </w:rPr>
        <w:t>n</w:t>
      </w:r>
      <w:r>
        <w:rPr>
          <w:rFonts w:ascii="Courier New" w:hAnsi="Courier New" w:cs="Courier New"/>
          <w:sz w:val="20"/>
          <w:szCs w:val="20"/>
          <w:vertAlign w:val="superscript"/>
        </w:rPr>
        <w:t>2</w:t>
      </w:r>
      <w:r>
        <w:rPr>
          <w:rFonts w:ascii="Courier New" w:hAnsi="Courier New" w:cs="Courier New"/>
          <w:sz w:val="20"/>
          <w:szCs w:val="20"/>
        </w:rPr>
        <w:t xml:space="preserve"> // O(n</w:t>
      </w:r>
      <w:r>
        <w:rPr>
          <w:rFonts w:ascii="Courier New" w:hAnsi="Courier New" w:cs="Courier New"/>
          <w:sz w:val="20"/>
          <w:szCs w:val="20"/>
          <w:vertAlign w:val="superscript"/>
        </w:rPr>
        <w:t>2</w:t>
      </w:r>
      <w:r>
        <w:rPr>
          <w:rFonts w:ascii="Courier New" w:hAnsi="Courier New" w:cs="Courier New"/>
          <w:sz w:val="20"/>
          <w:szCs w:val="20"/>
        </w:rPr>
        <w:t>);</w:t>
      </w:r>
    </w:p>
    <w:p w14:paraId="0DB212CA"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A</w:t>
      </w:r>
      <w:r>
        <w:rPr>
          <w:rFonts w:ascii="Arial" w:hAnsi="Arial" w:cs="Arial"/>
        </w:rPr>
        <w:t xml:space="preserve">. other ways of indicating </w:t>
      </w:r>
      <w:r>
        <w:rPr>
          <w:rFonts w:ascii="Courier New" w:hAnsi="Courier New" w:cs="Courier New"/>
          <w:sz w:val="20"/>
          <w:szCs w:val="20"/>
        </w:rPr>
        <w:t>n</w:t>
      </w:r>
      <w:r>
        <w:rPr>
          <w:rFonts w:ascii="Courier New" w:hAnsi="Courier New" w:cs="Courier New"/>
          <w:sz w:val="20"/>
          <w:szCs w:val="20"/>
          <w:vertAlign w:val="superscript"/>
        </w:rPr>
        <w:t>2</w:t>
      </w:r>
      <w:r>
        <w:rPr>
          <w:rFonts w:ascii="Arial" w:hAnsi="Arial" w:cs="Arial"/>
        </w:rPr>
        <w:t xml:space="preserve"> e.g. </w:t>
      </w:r>
      <w:r>
        <w:rPr>
          <w:rFonts w:ascii="Courier New" w:hAnsi="Courier New" w:cs="Courier New"/>
          <w:sz w:val="20"/>
          <w:szCs w:val="20"/>
        </w:rPr>
        <w:t>n^2</w:t>
      </w:r>
    </w:p>
    <w:p w14:paraId="03878470"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vertAlign w:val="superscript"/>
        </w:rPr>
      </w:pPr>
      <w:r>
        <w:rPr>
          <w:rFonts w:ascii="Arial" w:hAnsi="Arial" w:cs="Arial"/>
          <w:b/>
          <w:bCs/>
        </w:rPr>
        <w:t>A</w:t>
      </w:r>
      <w:r>
        <w:rPr>
          <w:rFonts w:ascii="Arial" w:hAnsi="Arial" w:cs="Arial"/>
        </w:rPr>
        <w:t xml:space="preserve">. </w:t>
      </w:r>
      <w:r>
        <w:rPr>
          <w:rFonts w:ascii="Courier New" w:hAnsi="Courier New" w:cs="Courier New"/>
          <w:sz w:val="20"/>
          <w:szCs w:val="20"/>
        </w:rPr>
        <w:t>On</w:t>
      </w:r>
      <w:r>
        <w:rPr>
          <w:rFonts w:ascii="Courier New" w:hAnsi="Courier New" w:cs="Courier New"/>
          <w:sz w:val="20"/>
          <w:szCs w:val="20"/>
          <w:vertAlign w:val="superscript"/>
        </w:rPr>
        <w:t>2</w:t>
      </w:r>
    </w:p>
    <w:p w14:paraId="00F060E2"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0C16750"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Marks are for AO1 (understanding)</w:t>
      </w:r>
    </w:p>
    <w:p w14:paraId="36A53E28"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In each pass through the list </w:t>
      </w:r>
      <w:r>
        <w:rPr>
          <w:rFonts w:ascii="Courier New" w:hAnsi="Courier New" w:cs="Courier New"/>
          <w:sz w:val="20"/>
          <w:szCs w:val="20"/>
        </w:rPr>
        <w:t>n</w:t>
      </w:r>
      <w:r>
        <w:rPr>
          <w:rFonts w:ascii="Arial" w:hAnsi="Arial" w:cs="Arial"/>
        </w:rPr>
        <w:t xml:space="preserve"> items will be examined;</w:t>
      </w:r>
    </w:p>
    <w:p w14:paraId="7C4E5E8E"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 xml:space="preserve">There will be (at most) </w:t>
      </w:r>
      <w:r>
        <w:rPr>
          <w:rFonts w:ascii="Courier New" w:hAnsi="Courier New" w:cs="Courier New"/>
          <w:sz w:val="20"/>
          <w:szCs w:val="20"/>
        </w:rPr>
        <w:t>n</w:t>
      </w:r>
      <w:r>
        <w:rPr>
          <w:rFonts w:ascii="Arial" w:hAnsi="Arial" w:cs="Arial"/>
        </w:rPr>
        <w:t xml:space="preserve"> passes through the list;</w:t>
      </w:r>
    </w:p>
    <w:p w14:paraId="658E63D2"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2986168"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ADD9EC2"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3320595C" w14:textId="77777777" w:rsidR="00000000" w:rsidRDefault="00B54688">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is for AO1 (knowledge)</w:t>
      </w:r>
    </w:p>
    <w:p w14:paraId="7B10F2F0"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t>A subroutine that calls itself;</w:t>
      </w:r>
    </w:p>
    <w:p w14:paraId="5444DD31"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0E69251"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Mark is for AO1 (understanding)</w:t>
      </w:r>
    </w:p>
    <w:p w14:paraId="58880E62"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rPr>
        <w:t xml:space="preserve">When target equals node // (When target does not equal node and) node is a leaf // </w:t>
      </w:r>
      <w:r>
        <w:rPr>
          <w:rFonts w:ascii="Courier New" w:hAnsi="Courier New" w:cs="Courier New"/>
          <w:sz w:val="20"/>
          <w:szCs w:val="20"/>
        </w:rPr>
        <w:t>node = target;</w:t>
      </w:r>
    </w:p>
    <w:p w14:paraId="769CA13C"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1E2809E" w14:textId="77777777" w:rsidR="00000000" w:rsidRDefault="00B54688">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w:t>
      </w:r>
      <w:r>
        <w:rPr>
          <w:rFonts w:ascii="Arial" w:hAnsi="Arial" w:cs="Arial"/>
        </w:rPr>
        <w:t> </w:t>
      </w:r>
      <w:r>
        <w:rPr>
          <w:rFonts w:ascii="Arial" w:hAnsi="Arial" w:cs="Arial"/>
        </w:rPr>
        <w:t> </w:t>
      </w:r>
      <w:r>
        <w:rPr>
          <w:rFonts w:ascii="Arial" w:hAnsi="Arial" w:cs="Arial"/>
          <w:b/>
          <w:bCs/>
        </w:rPr>
        <w:t>Marks are for AO2 (apply)</w:t>
      </w:r>
    </w:p>
    <w:p w14:paraId="196D1720"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2448"/>
      </w:tblGrid>
      <w:tr w:rsidR="00000000" w14:paraId="7FB5DCAA"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91CE57E"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Function Call</w:t>
            </w:r>
          </w:p>
        </w:tc>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49CD576"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Output</w:t>
            </w:r>
          </w:p>
        </w:tc>
      </w:tr>
      <w:tr w:rsidR="00000000" w14:paraId="51A0B0EE"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EDF6CED"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TreeSearch(Olivia, Norbert)</w:t>
            </w:r>
          </w:p>
        </w:tc>
        <w:tc>
          <w:tcPr>
            <w:tcW w:w="2448" w:type="dxa"/>
            <w:tcBorders>
              <w:top w:val="single" w:sz="6" w:space="0" w:color="000000"/>
              <w:left w:val="single" w:sz="6" w:space="0" w:color="000000"/>
              <w:bottom w:val="single" w:sz="6" w:space="0" w:color="000000"/>
              <w:right w:val="single" w:sz="6" w:space="0" w:color="000000"/>
            </w:tcBorders>
            <w:vAlign w:val="center"/>
          </w:tcPr>
          <w:p w14:paraId="5C62B403"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(Visited) Norbert;</w:t>
            </w:r>
          </w:p>
        </w:tc>
      </w:tr>
      <w:tr w:rsidR="00000000" w14:paraId="74B4A03F"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1CB06C23"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TreeSearch(Olivia, Phil);</w:t>
            </w:r>
          </w:p>
        </w:tc>
        <w:tc>
          <w:tcPr>
            <w:tcW w:w="2448" w:type="dxa"/>
            <w:tcBorders>
              <w:top w:val="single" w:sz="6" w:space="0" w:color="000000"/>
              <w:left w:val="single" w:sz="6" w:space="0" w:color="000000"/>
              <w:bottom w:val="single" w:sz="6" w:space="0" w:color="000000"/>
              <w:right w:val="single" w:sz="6" w:space="0" w:color="000000"/>
            </w:tcBorders>
            <w:vAlign w:val="center"/>
          </w:tcPr>
          <w:p w14:paraId="37312DB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(Visited) Phil;</w:t>
            </w:r>
          </w:p>
        </w:tc>
      </w:tr>
      <w:tr w:rsidR="00000000" w14:paraId="47EE8F5C"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50748300"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20D2896B"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r>
    </w:tbl>
    <w:p w14:paraId="25FE8CD2"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MAX 2</w:t>
      </w:r>
      <w:r>
        <w:rPr>
          <w:rFonts w:ascii="Arial" w:hAnsi="Arial" w:cs="Arial"/>
        </w:rPr>
        <w:t xml:space="preserve"> if any errors eg additional outputs / function calls after output of Phil</w:t>
      </w:r>
    </w:p>
    <w:p w14:paraId="316D2A4F"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I</w:t>
      </w:r>
      <w:r>
        <w:rPr>
          <w:rFonts w:ascii="Arial" w:hAnsi="Arial" w:cs="Arial"/>
        </w:rPr>
        <w:t>. minor spelling and punctuation errors</w:t>
      </w:r>
    </w:p>
    <w:p w14:paraId="43FCE041"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5734095C"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0257EFE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Q21.</w:t>
      </w:r>
    </w:p>
    <w:p w14:paraId="029B56D3" w14:textId="77777777" w:rsidR="00000000" w:rsidRDefault="00B54688">
      <w:pPr>
        <w:widowControl w:val="0"/>
        <w:autoSpaceDE w:val="0"/>
        <w:autoSpaceDN w:val="0"/>
        <w:adjustRightInd w:val="0"/>
        <w:spacing w:after="0" w:line="240" w:lineRule="auto"/>
        <w:ind w:left="1134" w:right="1134" w:hanging="567"/>
        <w:rPr>
          <w:rFonts w:ascii="Arial" w:hAnsi="Arial" w:cs="Arial"/>
        </w:rPr>
      </w:pPr>
      <w:r>
        <w:rPr>
          <w:rFonts w:ascii="Arial" w:hAnsi="Arial" w:cs="Arial"/>
        </w:rPr>
        <w:t>(a)     One mark per correct response.</w:t>
      </w:r>
    </w:p>
    <w:p w14:paraId="1C5E9155" w14:textId="77777777" w:rsidR="00000000" w:rsidRDefault="00B5468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3672"/>
        <w:gridCol w:w="1489"/>
      </w:tblGrid>
      <w:tr w:rsidR="00000000" w14:paraId="63DAABAB"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tcPr>
          <w:p w14:paraId="72FA2896"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Construct</w:t>
            </w:r>
          </w:p>
        </w:tc>
        <w:tc>
          <w:tcPr>
            <w:tcW w:w="3672" w:type="dxa"/>
            <w:tcBorders>
              <w:top w:val="single" w:sz="6" w:space="0" w:color="000000"/>
              <w:left w:val="single" w:sz="6" w:space="0" w:color="000000"/>
              <w:bottom w:val="single" w:sz="6" w:space="0" w:color="000000"/>
              <w:right w:val="single" w:sz="6" w:space="0" w:color="000000"/>
            </w:tcBorders>
          </w:tcPr>
          <w:p w14:paraId="01F3FC5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Example</w:t>
            </w:r>
          </w:p>
        </w:tc>
        <w:tc>
          <w:tcPr>
            <w:tcW w:w="1489" w:type="dxa"/>
            <w:tcBorders>
              <w:top w:val="single" w:sz="6" w:space="0" w:color="000000"/>
              <w:left w:val="single" w:sz="6" w:space="0" w:color="000000"/>
              <w:bottom w:val="single" w:sz="6" w:space="0" w:color="000000"/>
              <w:right w:val="single" w:sz="6" w:space="0" w:color="000000"/>
            </w:tcBorders>
          </w:tcPr>
          <w:p w14:paraId="0823E37B"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Valid? (Yes/No)</w:t>
            </w:r>
          </w:p>
        </w:tc>
      </w:tr>
      <w:tr w:rsidR="00000000" w14:paraId="0AFAE0D5"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56F8A29E"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identifier</w:t>
            </w:r>
          </w:p>
        </w:tc>
        <w:tc>
          <w:tcPr>
            <w:tcW w:w="3672" w:type="dxa"/>
            <w:tcBorders>
              <w:top w:val="single" w:sz="6" w:space="0" w:color="000000"/>
              <w:left w:val="single" w:sz="6" w:space="0" w:color="000000"/>
              <w:bottom w:val="single" w:sz="6" w:space="0" w:color="000000"/>
              <w:right w:val="single" w:sz="6" w:space="0" w:color="000000"/>
            </w:tcBorders>
            <w:vAlign w:val="center"/>
          </w:tcPr>
          <w:p w14:paraId="1B835A59"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Game_Over</w:t>
            </w:r>
          </w:p>
        </w:tc>
        <w:tc>
          <w:tcPr>
            <w:tcW w:w="1489" w:type="dxa"/>
            <w:tcBorders>
              <w:top w:val="single" w:sz="6" w:space="0" w:color="000000"/>
              <w:left w:val="single" w:sz="6" w:space="0" w:color="000000"/>
              <w:bottom w:val="single" w:sz="6" w:space="0" w:color="000000"/>
              <w:right w:val="single" w:sz="6" w:space="0" w:color="000000"/>
            </w:tcBorders>
            <w:vAlign w:val="center"/>
          </w:tcPr>
          <w:p w14:paraId="192DBEB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w:t>
            </w:r>
          </w:p>
        </w:tc>
      </w:tr>
      <w:tr w:rsidR="00000000" w14:paraId="7FE508FD"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558FF723"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parameter</w:t>
            </w:r>
          </w:p>
        </w:tc>
        <w:tc>
          <w:tcPr>
            <w:tcW w:w="3672" w:type="dxa"/>
            <w:tcBorders>
              <w:top w:val="single" w:sz="6" w:space="0" w:color="000000"/>
              <w:left w:val="single" w:sz="6" w:space="0" w:color="000000"/>
              <w:bottom w:val="single" w:sz="6" w:space="0" w:color="000000"/>
              <w:right w:val="single" w:sz="6" w:space="0" w:color="000000"/>
            </w:tcBorders>
            <w:vAlign w:val="center"/>
          </w:tcPr>
          <w:p w14:paraId="0F08D68E"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ref x,y:bool</w:t>
            </w:r>
          </w:p>
        </w:tc>
        <w:tc>
          <w:tcPr>
            <w:tcW w:w="1489" w:type="dxa"/>
            <w:tcBorders>
              <w:top w:val="single" w:sz="6" w:space="0" w:color="000000"/>
              <w:left w:val="single" w:sz="6" w:space="0" w:color="000000"/>
              <w:bottom w:val="single" w:sz="6" w:space="0" w:color="000000"/>
              <w:right w:val="single" w:sz="6" w:space="0" w:color="000000"/>
            </w:tcBorders>
            <w:vAlign w:val="center"/>
          </w:tcPr>
          <w:p w14:paraId="611BBB15"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Yes;</w:t>
            </w:r>
          </w:p>
        </w:tc>
      </w:tr>
      <w:tr w:rsidR="00000000" w14:paraId="1B97174B"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1096D57D"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procedure-def</w:t>
            </w:r>
          </w:p>
        </w:tc>
        <w:tc>
          <w:tcPr>
            <w:tcW w:w="3672" w:type="dxa"/>
            <w:tcBorders>
              <w:top w:val="single" w:sz="6" w:space="0" w:color="000000"/>
              <w:left w:val="single" w:sz="6" w:space="0" w:color="000000"/>
              <w:bottom w:val="single" w:sz="6" w:space="0" w:color="000000"/>
              <w:right w:val="single" w:sz="6" w:space="0" w:color="000000"/>
            </w:tcBorders>
            <w:vAlign w:val="center"/>
          </w:tcPr>
          <w:p w14:paraId="0588CE64"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procedure square(s:float)</w:t>
            </w:r>
          </w:p>
        </w:tc>
        <w:tc>
          <w:tcPr>
            <w:tcW w:w="1489" w:type="dxa"/>
            <w:tcBorders>
              <w:top w:val="single" w:sz="6" w:space="0" w:color="000000"/>
              <w:left w:val="single" w:sz="6" w:space="0" w:color="000000"/>
              <w:bottom w:val="single" w:sz="6" w:space="0" w:color="000000"/>
              <w:right w:val="single" w:sz="6" w:space="0" w:color="000000"/>
            </w:tcBorders>
            <w:vAlign w:val="center"/>
          </w:tcPr>
          <w:p w14:paraId="6C628BB9"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Yes;</w:t>
            </w:r>
          </w:p>
        </w:tc>
      </w:tr>
      <w:tr w:rsidR="00000000" w14:paraId="29B41287" w14:textId="77777777">
        <w:tblPrEx>
          <w:tblCellMar>
            <w:top w:w="0" w:type="dxa"/>
            <w:bottom w:w="0" w:type="dxa"/>
          </w:tblCellMar>
        </w:tblPrEx>
        <w:tc>
          <w:tcPr>
            <w:tcW w:w="1680" w:type="dxa"/>
            <w:tcBorders>
              <w:top w:val="single" w:sz="6" w:space="0" w:color="000000"/>
              <w:left w:val="single" w:sz="6" w:space="0" w:color="000000"/>
              <w:bottom w:val="single" w:sz="6" w:space="0" w:color="000000"/>
              <w:right w:val="single" w:sz="6" w:space="0" w:color="000000"/>
            </w:tcBorders>
            <w:vAlign w:val="center"/>
          </w:tcPr>
          <w:p w14:paraId="0E655F0F" w14:textId="77777777" w:rsidR="00000000" w:rsidRDefault="00B54688">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procedure-def</w:t>
            </w:r>
          </w:p>
        </w:tc>
        <w:tc>
          <w:tcPr>
            <w:tcW w:w="3672" w:type="dxa"/>
            <w:tcBorders>
              <w:top w:val="single" w:sz="6" w:space="0" w:color="000000"/>
              <w:left w:val="single" w:sz="6" w:space="0" w:color="000000"/>
              <w:bottom w:val="single" w:sz="6" w:space="0" w:color="000000"/>
              <w:right w:val="single" w:sz="6" w:space="0" w:color="000000"/>
            </w:tcBorders>
            <w:vAlign w:val="center"/>
          </w:tcPr>
          <w:p w14:paraId="61FC6883" w14:textId="77777777" w:rsidR="00000000" w:rsidRDefault="00B54688">
            <w:pPr>
              <w:widowControl w:val="0"/>
              <w:autoSpaceDE w:val="0"/>
              <w:autoSpaceDN w:val="0"/>
              <w:adjustRightInd w:val="0"/>
              <w:spacing w:after="90" w:line="240" w:lineRule="auto"/>
              <w:ind w:left="45" w:right="45"/>
              <w:rPr>
                <w:rFonts w:ascii="Courier New" w:hAnsi="Courier New" w:cs="Courier New"/>
                <w:sz w:val="20"/>
                <w:szCs w:val="20"/>
              </w:rPr>
            </w:pPr>
            <w:r>
              <w:rPr>
                <w:rFonts w:ascii="Courier New" w:hAnsi="Courier New" w:cs="Courier New"/>
                <w:sz w:val="20"/>
                <w:szCs w:val="20"/>
              </w:rPr>
              <w:t>procedure rect(w:int,h:int)</w:t>
            </w:r>
          </w:p>
        </w:tc>
        <w:tc>
          <w:tcPr>
            <w:tcW w:w="1489" w:type="dxa"/>
            <w:tcBorders>
              <w:top w:val="single" w:sz="6" w:space="0" w:color="000000"/>
              <w:left w:val="single" w:sz="6" w:space="0" w:color="000000"/>
              <w:bottom w:val="single" w:sz="6" w:space="0" w:color="000000"/>
              <w:right w:val="single" w:sz="6" w:space="0" w:color="000000"/>
            </w:tcBorders>
            <w:vAlign w:val="center"/>
          </w:tcPr>
          <w:p w14:paraId="2B424DEC"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w:t>
            </w:r>
          </w:p>
        </w:tc>
      </w:tr>
    </w:tbl>
    <w:p w14:paraId="7C379CEE"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Alternative clear indicators of Yes/No such as Y/N, True/False and Tick/Cross.</w:t>
      </w:r>
    </w:p>
    <w:p w14:paraId="7C8C5922"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4</w:t>
      </w:r>
    </w:p>
    <w:p w14:paraId="2F44652A"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The </w:t>
      </w:r>
      <w:r>
        <w:rPr>
          <w:rFonts w:ascii="Courier New" w:hAnsi="Courier New" w:cs="Courier New"/>
          <w:sz w:val="20"/>
          <w:szCs w:val="20"/>
        </w:rPr>
        <w:t>&lt;type&gt;</w:t>
      </w:r>
      <w:r>
        <w:rPr>
          <w:rFonts w:ascii="Arial" w:hAnsi="Arial" w:cs="Arial"/>
        </w:rPr>
        <w:t xml:space="preserve"> rule is missing type </w:t>
      </w:r>
      <w:r>
        <w:rPr>
          <w:rFonts w:ascii="Courier New" w:hAnsi="Courier New" w:cs="Courier New"/>
          <w:sz w:val="20"/>
          <w:szCs w:val="20"/>
        </w:rPr>
        <w:t>string</w:t>
      </w:r>
      <w:r>
        <w:rPr>
          <w:rFonts w:ascii="Arial" w:hAnsi="Arial" w:cs="Arial"/>
        </w:rPr>
        <w:t>;</w:t>
      </w:r>
    </w:p>
    <w:p w14:paraId="6DE9C0D1"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The </w:t>
      </w:r>
      <w:r>
        <w:rPr>
          <w:rFonts w:ascii="Courier New" w:hAnsi="Courier New" w:cs="Courier New"/>
          <w:sz w:val="20"/>
          <w:szCs w:val="20"/>
        </w:rPr>
        <w:t>&lt;procedure-def&gt;</w:t>
      </w:r>
      <w:r>
        <w:rPr>
          <w:rFonts w:ascii="Arial" w:hAnsi="Arial" w:cs="Arial"/>
        </w:rPr>
        <w:t xml:space="preserve"> rule does not allow a procedure without parameters // cannot be just an identifier;</w:t>
      </w:r>
    </w:p>
    <w:p w14:paraId="3B96F37C" w14:textId="77777777" w:rsidR="00000000" w:rsidRDefault="00B54688">
      <w:pPr>
        <w:widowControl w:val="0"/>
        <w:autoSpaceDE w:val="0"/>
        <w:autoSpaceDN w:val="0"/>
        <w:adjustRightInd w:val="0"/>
        <w:spacing w:before="240" w:after="0" w:line="240" w:lineRule="auto"/>
        <w:ind w:left="1134" w:right="567"/>
        <w:rPr>
          <w:rFonts w:ascii="Arial" w:hAnsi="Arial" w:cs="Arial"/>
        </w:rPr>
      </w:pPr>
      <w:r>
        <w:rPr>
          <w:rFonts w:ascii="Arial" w:hAnsi="Arial" w:cs="Arial"/>
        </w:rPr>
        <w:t>Accept answers comparing the figures the other way around, ie</w:t>
      </w:r>
    </w:p>
    <w:p w14:paraId="2907A2B5" w14:textId="77777777" w:rsidR="00000000" w:rsidRDefault="00B5468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The type rule has an extra type string</w:t>
      </w:r>
    </w:p>
    <w:p w14:paraId="24F9B83F" w14:textId="77777777" w:rsidR="00000000" w:rsidRDefault="00B54688">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The procedure does not have to have parameters / can</w:t>
      </w:r>
      <w:r>
        <w:rPr>
          <w:rFonts w:ascii="Arial" w:hAnsi="Arial" w:cs="Arial"/>
        </w:rPr>
        <w:t xml:space="preserve"> be just an identifier</w:t>
      </w:r>
    </w:p>
    <w:p w14:paraId="1B1E0F19"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6B35ED20"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Required as there can be a list of parameters // required as there can be more than one parameter;</w:t>
      </w:r>
    </w:p>
    <w:p w14:paraId="0ED6C390"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rPr>
        <w:t>BNF does not support iteration // BNF can only achieve iteration through recursion // would need infinite number of rules ot</w:t>
      </w:r>
      <w:r>
        <w:rPr>
          <w:rFonts w:ascii="Arial" w:hAnsi="Arial" w:cs="Arial"/>
        </w:rPr>
        <w:t>herwise // recursion allows for more than one parameter;</w:t>
      </w:r>
    </w:p>
    <w:p w14:paraId="6019242E" w14:textId="77777777" w:rsidR="00000000" w:rsidRDefault="00B54688">
      <w:pPr>
        <w:widowControl w:val="0"/>
        <w:autoSpaceDE w:val="0"/>
        <w:autoSpaceDN w:val="0"/>
        <w:adjustRightInd w:val="0"/>
        <w:spacing w:after="0" w:line="240" w:lineRule="auto"/>
        <w:ind w:left="1134" w:right="567"/>
        <w:rPr>
          <w:rFonts w:ascii="Arial" w:hAnsi="Arial" w:cs="Arial"/>
          <w:b/>
          <w:bCs/>
        </w:rPr>
      </w:pPr>
      <w:r>
        <w:rPr>
          <w:rFonts w:ascii="Arial" w:hAnsi="Arial" w:cs="Arial"/>
          <w:b/>
          <w:bCs/>
        </w:rPr>
        <w:t>MAX 1</w:t>
      </w:r>
    </w:p>
    <w:p w14:paraId="3F8DF3BE"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A.</w:t>
      </w:r>
      <w:r>
        <w:rPr>
          <w:rFonts w:ascii="Arial" w:hAnsi="Arial" w:cs="Arial"/>
        </w:rPr>
        <w:t xml:space="preserve"> Input for parameter</w:t>
      </w:r>
    </w:p>
    <w:p w14:paraId="43CCA39A" w14:textId="77777777" w:rsidR="00000000" w:rsidRDefault="00B54688">
      <w:pPr>
        <w:widowControl w:val="0"/>
        <w:autoSpaceDE w:val="0"/>
        <w:autoSpaceDN w:val="0"/>
        <w:adjustRightInd w:val="0"/>
        <w:spacing w:after="0" w:line="240" w:lineRule="auto"/>
        <w:ind w:left="1134" w:right="567"/>
        <w:rPr>
          <w:rFonts w:ascii="Arial" w:hAnsi="Arial" w:cs="Arial"/>
        </w:rPr>
      </w:pPr>
      <w:r>
        <w:rPr>
          <w:rFonts w:ascii="Arial" w:hAnsi="Arial" w:cs="Arial"/>
          <w:b/>
          <w:bCs/>
        </w:rPr>
        <w:t>NE.</w:t>
      </w:r>
      <w:r>
        <w:rPr>
          <w:rFonts w:ascii="Arial" w:hAnsi="Arial" w:cs="Arial"/>
        </w:rPr>
        <w:t xml:space="preserve"> Rule needs to loop</w:t>
      </w:r>
    </w:p>
    <w:p w14:paraId="1CAD3426"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BB64A2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14:paraId="5B489F46"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Q22.</w:t>
      </w:r>
    </w:p>
    <w:p w14:paraId="0C133519"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Most efficient: </w:t>
      </w:r>
      <w:r>
        <w:rPr>
          <w:rFonts w:ascii="Arial" w:hAnsi="Arial" w:cs="Arial"/>
        </w:rPr>
        <w:t> </w:t>
      </w:r>
      <w:r>
        <w:rPr>
          <w:rFonts w:ascii="Arial" w:hAnsi="Arial" w:cs="Arial"/>
        </w:rPr>
        <w:t>B // O(n)</w:t>
      </w:r>
    </w:p>
    <w:p w14:paraId="57E8AC70" w14:textId="77777777" w:rsidR="00000000" w:rsidRDefault="00B54688">
      <w:pPr>
        <w:widowControl w:val="0"/>
        <w:autoSpaceDE w:val="0"/>
        <w:autoSpaceDN w:val="0"/>
        <w:adjustRightInd w:val="0"/>
        <w:spacing w:after="0" w:line="240" w:lineRule="auto"/>
        <w:ind w:left="1701" w:right="1134"/>
        <w:rPr>
          <w:rFonts w:ascii="Arial" w:hAnsi="Arial" w:cs="Arial"/>
        </w:rPr>
      </w:pPr>
      <w:r>
        <w:rPr>
          <w:rFonts w:ascii="Arial" w:hAnsi="Arial" w:cs="Arial"/>
        </w:rPr>
        <w:t> </w:t>
      </w:r>
      <w:r>
        <w:rPr>
          <w:rFonts w:ascii="Arial" w:hAnsi="Arial" w:cs="Arial"/>
        </w:rPr>
        <w:t> </w:t>
      </w:r>
      <w:r>
        <w:rPr>
          <w:rFonts w:ascii="Arial" w:hAnsi="Arial" w:cs="Arial"/>
        </w:rPr>
        <w:t> </w:t>
      </w:r>
      <w:r>
        <w:rPr>
          <w:rFonts w:ascii="Arial" w:hAnsi="Arial" w:cs="Arial"/>
        </w:rPr>
        <w:t>C // O(n</w:t>
      </w:r>
      <w:r>
        <w:rPr>
          <w:rFonts w:ascii="Arial" w:hAnsi="Arial" w:cs="Arial"/>
          <w:sz w:val="20"/>
          <w:szCs w:val="20"/>
          <w:vertAlign w:val="superscript"/>
        </w:rPr>
        <w:t>3</w:t>
      </w:r>
      <w:r>
        <w:rPr>
          <w:rFonts w:ascii="Arial" w:hAnsi="Arial" w:cs="Arial"/>
        </w:rPr>
        <w:t>)</w:t>
      </w:r>
    </w:p>
    <w:p w14:paraId="142C32E9"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Least efficient: A // O(2</w:t>
      </w:r>
      <w:r>
        <w:rPr>
          <w:rFonts w:ascii="Arial" w:hAnsi="Arial" w:cs="Arial"/>
          <w:sz w:val="20"/>
          <w:szCs w:val="20"/>
          <w:vertAlign w:val="superscript"/>
        </w:rPr>
        <w:t>n</w:t>
      </w:r>
      <w:r>
        <w:rPr>
          <w:rFonts w:ascii="Arial" w:hAnsi="Arial" w:cs="Arial"/>
        </w:rPr>
        <w:t>)</w:t>
      </w:r>
    </w:p>
    <w:p w14:paraId="7EA9CF89"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38BB22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313D8377"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The problem can be solved;</w:t>
      </w:r>
    </w:p>
    <w:p w14:paraId="1FE94027"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t>In polynomial time or better // in a reasonable amount of time;</w:t>
      </w:r>
    </w:p>
    <w:p w14:paraId="524EDC6D"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b/>
          <w:bCs/>
        </w:rPr>
        <w:t>A</w:t>
      </w:r>
      <w:r>
        <w:rPr>
          <w:rFonts w:ascii="Arial" w:hAnsi="Arial" w:cs="Arial"/>
        </w:rPr>
        <w:t>. "Algorithm exists" for can be solved</w:t>
      </w:r>
    </w:p>
    <w:p w14:paraId="366B2DA5"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b/>
          <w:bCs/>
        </w:rPr>
        <w:t>A</w:t>
      </w:r>
      <w:r>
        <w:rPr>
          <w:rFonts w:ascii="Arial" w:hAnsi="Arial" w:cs="Arial"/>
        </w:rPr>
        <w:t>. Answers relating to space rather than time</w:t>
      </w:r>
    </w:p>
    <w:p w14:paraId="48C2E9EF"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8954B3D"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12746610" w14:textId="77777777" w:rsidR="00000000" w:rsidRDefault="00B54688">
      <w:pPr>
        <w:widowControl w:val="0"/>
        <w:autoSpaceDE w:val="0"/>
        <w:autoSpaceDN w:val="0"/>
        <w:adjustRightInd w:val="0"/>
        <w:spacing w:after="0" w:line="240" w:lineRule="auto"/>
        <w:ind w:left="567" w:right="1134"/>
        <w:rPr>
          <w:rFonts w:ascii="Arial" w:hAnsi="Arial" w:cs="Arial"/>
        </w:rPr>
      </w:pPr>
      <w:r>
        <w:rPr>
          <w:rFonts w:ascii="Arial" w:hAnsi="Arial" w:cs="Arial"/>
        </w:rPr>
        <w:lastRenderedPageBreak/>
        <w:t> </w:t>
      </w:r>
    </w:p>
    <w:tbl>
      <w:tblPr>
        <w:tblW w:w="0" w:type="auto"/>
        <w:tblInd w:w="585" w:type="dxa"/>
        <w:tblLayout w:type="fixed"/>
        <w:tblCellMar>
          <w:left w:w="15" w:type="dxa"/>
          <w:right w:w="15" w:type="dxa"/>
        </w:tblCellMar>
        <w:tblLook w:val="0000" w:firstRow="0" w:lastRow="0" w:firstColumn="0" w:lastColumn="0" w:noHBand="0" w:noVBand="0"/>
      </w:tblPr>
      <w:tblGrid>
        <w:gridCol w:w="3672"/>
        <w:gridCol w:w="2142"/>
      </w:tblGrid>
      <w:tr w:rsidR="00000000" w14:paraId="46BC859B"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167C33E1"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35DEFDD4" w14:textId="77777777" w:rsidR="00000000" w:rsidRDefault="00B54688">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Tractable? (Tick one)</w:t>
            </w:r>
          </w:p>
        </w:tc>
      </w:tr>
      <w:tr w:rsidR="00000000" w14:paraId="5C8E94CB"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495E721C"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travelling salesman 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474C7E1A"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EF6B7FF"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64EF186B"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problem of searching a list.</w:t>
            </w:r>
          </w:p>
        </w:tc>
        <w:tc>
          <w:tcPr>
            <w:tcW w:w="2142" w:type="dxa"/>
            <w:tcBorders>
              <w:top w:val="single" w:sz="6" w:space="0" w:color="000000"/>
              <w:left w:val="single" w:sz="6" w:space="0" w:color="000000"/>
              <w:bottom w:val="single" w:sz="6" w:space="0" w:color="000000"/>
              <w:right w:val="single" w:sz="6" w:space="0" w:color="000000"/>
            </w:tcBorders>
            <w:vAlign w:val="center"/>
          </w:tcPr>
          <w:p w14:paraId="4388B78F"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Segoe UI Symbol" w:hAnsi="Segoe UI Symbol" w:cs="Segoe UI Symbol"/>
              </w:rPr>
              <w:t>✔</w:t>
            </w:r>
            <w:r>
              <w:rPr>
                <w:rFonts w:ascii="Arial" w:hAnsi="Arial" w:cs="Arial"/>
              </w:rPr>
              <w:t>;</w:t>
            </w:r>
          </w:p>
        </w:tc>
      </w:tr>
      <w:tr w:rsidR="00000000" w14:paraId="72C37C16" w14:textId="77777777">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14:paraId="09FDA3A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The Halting problem.</w:t>
            </w:r>
          </w:p>
        </w:tc>
        <w:tc>
          <w:tcPr>
            <w:tcW w:w="2142" w:type="dxa"/>
            <w:tcBorders>
              <w:top w:val="single" w:sz="6" w:space="0" w:color="000000"/>
              <w:left w:val="single" w:sz="6" w:space="0" w:color="000000"/>
              <w:bottom w:val="single" w:sz="6" w:space="0" w:color="000000"/>
              <w:right w:val="single" w:sz="6" w:space="0" w:color="000000"/>
            </w:tcBorders>
            <w:vAlign w:val="center"/>
          </w:tcPr>
          <w:p w14:paraId="627D0F5E" w14:textId="77777777" w:rsidR="00000000" w:rsidRDefault="00B54688">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507C4A42" w14:textId="77777777" w:rsidR="00000000" w:rsidRDefault="00B54688">
      <w:pPr>
        <w:widowControl w:val="0"/>
        <w:autoSpaceDE w:val="0"/>
        <w:autoSpaceDN w:val="0"/>
        <w:adjustRightInd w:val="0"/>
        <w:spacing w:before="240" w:after="0" w:line="240" w:lineRule="auto"/>
        <w:ind w:left="567" w:right="1134"/>
        <w:rPr>
          <w:rFonts w:ascii="Arial" w:hAnsi="Arial" w:cs="Arial"/>
        </w:rPr>
      </w:pPr>
      <w:r>
        <w:rPr>
          <w:rFonts w:ascii="Arial" w:hAnsi="Arial" w:cs="Arial"/>
          <w:b/>
          <w:bCs/>
        </w:rPr>
        <w:t>A</w:t>
      </w:r>
      <w:r>
        <w:rPr>
          <w:rFonts w:ascii="Arial" w:hAnsi="Arial" w:cs="Arial"/>
        </w:rPr>
        <w:t>. Alternative indicators for ticks</w:t>
      </w:r>
    </w:p>
    <w:p w14:paraId="4B399FF7" w14:textId="77777777" w:rsidR="00000000" w:rsidRDefault="00B54688">
      <w:pPr>
        <w:widowControl w:val="0"/>
        <w:autoSpaceDE w:val="0"/>
        <w:autoSpaceDN w:val="0"/>
        <w:adjustRightInd w:val="0"/>
        <w:spacing w:after="0" w:line="240" w:lineRule="auto"/>
        <w:ind w:left="567" w:right="1134"/>
        <w:rPr>
          <w:rFonts w:ascii="Arial" w:hAnsi="Arial" w:cs="Arial"/>
          <w:b/>
          <w:bCs/>
        </w:rPr>
      </w:pPr>
      <w:r>
        <w:rPr>
          <w:rFonts w:ascii="Arial" w:hAnsi="Arial" w:cs="Arial"/>
          <w:b/>
          <w:bCs/>
        </w:rPr>
        <w:t>Do not award mark if more than one box is ticked.</w:t>
      </w:r>
    </w:p>
    <w:p w14:paraId="7CBAA656"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F8C28C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Q25.</w:t>
      </w:r>
    </w:p>
    <w:p w14:paraId="5F044329" w14:textId="77777777" w:rsidR="00000000" w:rsidRDefault="00B54688">
      <w:pPr>
        <w:widowControl w:val="0"/>
        <w:autoSpaceDE w:val="0"/>
        <w:autoSpaceDN w:val="0"/>
        <w:adjustRightInd w:val="0"/>
        <w:spacing w:after="0" w:line="240" w:lineRule="auto"/>
        <w:ind w:left="1134" w:right="1134" w:hanging="567"/>
        <w:rPr>
          <w:rFonts w:ascii="Arial" w:hAnsi="Arial" w:cs="Arial"/>
        </w:rPr>
      </w:pPr>
      <w:r>
        <w:rPr>
          <w:rFonts w:ascii="Arial" w:hAnsi="Arial" w:cs="Arial"/>
        </w:rPr>
        <w:t>(a)</w:t>
      </w:r>
      <w:r>
        <w:rPr>
          <w:rFonts w:ascii="Arial" w:hAnsi="Arial" w:cs="Arial"/>
        </w:rPr>
        <w:t> </w:t>
      </w:r>
      <w:r>
        <w:rPr>
          <w:rFonts w:ascii="Arial" w:hAnsi="Arial" w:cs="Arial"/>
        </w:rPr>
        <w:t> One mark per bracketed section.</w:t>
      </w:r>
    </w:p>
    <w:p w14:paraId="41916DF0" w14:textId="3BC02AA4"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noProof/>
        </w:rPr>
        <w:lastRenderedPageBreak/>
        <w:drawing>
          <wp:inline distT="0" distB="0" distL="0" distR="0" wp14:anchorId="028316FB" wp14:editId="17F8B839">
            <wp:extent cx="3057525" cy="7248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7248525"/>
                    </a:xfrm>
                    <a:prstGeom prst="rect">
                      <a:avLst/>
                    </a:prstGeom>
                    <a:noFill/>
                    <a:ln>
                      <a:noFill/>
                    </a:ln>
                  </pic:spPr>
                </pic:pic>
              </a:graphicData>
            </a:graphic>
          </wp:inline>
        </w:drawing>
      </w:r>
    </w:p>
    <w:p w14:paraId="03335533" w14:textId="77777777" w:rsidR="00000000" w:rsidRDefault="00B54688">
      <w:pPr>
        <w:widowControl w:val="0"/>
        <w:autoSpaceDE w:val="0"/>
        <w:autoSpaceDN w:val="0"/>
        <w:adjustRightInd w:val="0"/>
        <w:spacing w:before="90" w:after="0" w:line="240" w:lineRule="auto"/>
        <w:ind w:left="1134" w:right="1134"/>
        <w:rPr>
          <w:rFonts w:ascii="Arial" w:hAnsi="Arial" w:cs="Arial"/>
          <w:b/>
          <w:bCs/>
        </w:rPr>
      </w:pPr>
      <w:r>
        <w:rPr>
          <w:rFonts w:ascii="Arial" w:hAnsi="Arial" w:cs="Arial"/>
          <w:b/>
          <w:bCs/>
        </w:rPr>
        <w:t>Must have correct tape contents and state for each mark</w:t>
      </w:r>
    </w:p>
    <w:p w14:paraId="6358442A"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Blank symbols instead of empty cells</w:t>
      </w:r>
    </w:p>
    <w:p w14:paraId="4C3BF9C4"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DPT</w:t>
      </w:r>
      <w:r>
        <w:rPr>
          <w:rFonts w:ascii="Arial" w:hAnsi="Arial" w:cs="Arial"/>
        </w:rPr>
        <w:t xml:space="preserve"> If the read/write head is not drawn on some rows, this should result in the loss of the mark on the first occasion that </w:t>
      </w:r>
      <w:r>
        <w:rPr>
          <w:rFonts w:ascii="Arial" w:hAnsi="Arial" w:cs="Arial"/>
        </w:rPr>
        <w:t>it is missing only. Marks should be awarded for subsequent rows, even if the read/write is not drawn.</w:t>
      </w:r>
    </w:p>
    <w:p w14:paraId="33E9C45F"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w:t>
      </w:r>
    </w:p>
    <w:p w14:paraId="2A1F4721"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xml:space="preserve"> (After a 0 has been read,) the rules </w:t>
      </w:r>
      <w:r>
        <w:rPr>
          <w:rFonts w:ascii="Arial" w:hAnsi="Arial" w:cs="Arial"/>
          <w:u w:val="single"/>
        </w:rPr>
        <w:t>keep moving</w:t>
      </w:r>
      <w:r>
        <w:rPr>
          <w:rFonts w:ascii="Arial" w:hAnsi="Arial" w:cs="Arial"/>
        </w:rPr>
        <w:t xml:space="preserve"> the read/write head to the </w:t>
      </w:r>
      <w:r>
        <w:rPr>
          <w:rFonts w:ascii="Arial" w:hAnsi="Arial" w:cs="Arial"/>
          <w:u w:val="single"/>
        </w:rPr>
        <w:t>right</w:t>
      </w:r>
      <w:r>
        <w:rPr>
          <w:rFonts w:ascii="Arial" w:hAnsi="Arial" w:cs="Arial"/>
        </w:rPr>
        <w:t xml:space="preserve"> (preserving the contents of the tape) // the read/write head skip</w:t>
      </w:r>
      <w:r>
        <w:rPr>
          <w:rFonts w:ascii="Arial" w:hAnsi="Arial" w:cs="Arial"/>
        </w:rPr>
        <w:t>s right over 0s and 1s;</w:t>
      </w:r>
    </w:p>
    <w:p w14:paraId="0CF895EE"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u w:val="single"/>
        </w:rPr>
        <w:t>Until</w:t>
      </w:r>
      <w:r>
        <w:rPr>
          <w:rFonts w:ascii="Arial" w:hAnsi="Arial" w:cs="Arial"/>
        </w:rPr>
        <w:t xml:space="preserve"> a blank symbol is encountered / the end of the number is reached, then the state is changed to S</w:t>
      </w:r>
      <w:r>
        <w:rPr>
          <w:rFonts w:ascii="Arial" w:hAnsi="Arial" w:cs="Arial"/>
          <w:sz w:val="20"/>
          <w:szCs w:val="20"/>
          <w:vertAlign w:val="subscript"/>
        </w:rPr>
        <w:t>C0</w:t>
      </w:r>
      <w:r>
        <w:rPr>
          <w:rFonts w:ascii="Arial" w:hAnsi="Arial" w:cs="Arial"/>
        </w:rPr>
        <w:t xml:space="preserve"> (and the head is moved left/direction reversed);</w:t>
      </w:r>
    </w:p>
    <w:p w14:paraId="379C963D"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lastRenderedPageBreak/>
        <w:t>Note:</w:t>
      </w:r>
      <w:r>
        <w:rPr>
          <w:rFonts w:ascii="Arial" w:hAnsi="Arial" w:cs="Arial"/>
        </w:rPr>
        <w:t xml:space="preserve"> To achieve the first mark, it must be clear that the head moves right re</w:t>
      </w:r>
      <w:r>
        <w:rPr>
          <w:rFonts w:ascii="Arial" w:hAnsi="Arial" w:cs="Arial"/>
        </w:rPr>
        <w:t>gardless of whether a 0 or 1 is read and also that this is a repeated process ie not just moving one place right.</w:t>
      </w:r>
    </w:p>
    <w:p w14:paraId="0D3C86A4"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Note:</w:t>
      </w:r>
      <w:r>
        <w:rPr>
          <w:rFonts w:ascii="Arial" w:hAnsi="Arial" w:cs="Arial"/>
        </w:rPr>
        <w:t xml:space="preserve"> If it is stated that the process of moving continues until the end of the number is reached, then it can be inferred that the head was m</w:t>
      </w:r>
      <w:r>
        <w:rPr>
          <w:rFonts w:ascii="Arial" w:hAnsi="Arial" w:cs="Arial"/>
        </w:rPr>
        <w:t>oving right for the first mark, if this was not explicitly stated.</w:t>
      </w:r>
    </w:p>
    <w:p w14:paraId="66060B4E"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Note:</w:t>
      </w:r>
      <w:r>
        <w:rPr>
          <w:rFonts w:ascii="Arial" w:hAnsi="Arial" w:cs="Arial"/>
        </w:rPr>
        <w:t xml:space="preserve"> Marks should not be awarded for just explaining what the rules do individually.</w:t>
      </w:r>
    </w:p>
    <w:p w14:paraId="10ECA55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6190246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14:paraId="71D10118"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Q26.</w:t>
      </w:r>
    </w:p>
    <w:p w14:paraId="7A23DDB7"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(a)     Parity Bit: 1;</w:t>
      </w:r>
    </w:p>
    <w:p w14:paraId="4CFDBA2E" w14:textId="77777777" w:rsidR="00000000" w:rsidRDefault="00B54688">
      <w:pPr>
        <w:widowControl w:val="0"/>
        <w:autoSpaceDE w:val="0"/>
        <w:autoSpaceDN w:val="0"/>
        <w:adjustRightInd w:val="0"/>
        <w:spacing w:before="240" w:after="0" w:line="240" w:lineRule="auto"/>
        <w:ind w:left="1134" w:right="2835"/>
        <w:rPr>
          <w:rFonts w:ascii="Arial" w:hAnsi="Arial" w:cs="Arial"/>
        </w:rPr>
      </w:pPr>
      <w:r>
        <w:rPr>
          <w:rFonts w:ascii="Arial" w:hAnsi="Arial" w:cs="Arial"/>
          <w:b/>
          <w:bCs/>
        </w:rPr>
        <w:t>Start bit, Stop Bit</w:t>
      </w:r>
      <w:r>
        <w:rPr>
          <w:rFonts w:ascii="Arial" w:hAnsi="Arial" w:cs="Arial"/>
        </w:rPr>
        <w:t>: Can be either 0 or 1, but must both be different to get mark;</w:t>
      </w:r>
    </w:p>
    <w:p w14:paraId="3CDC4490"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2</w:t>
      </w:r>
    </w:p>
    <w:p w14:paraId="693F1796" w14:textId="77777777" w:rsidR="00000000" w:rsidRDefault="00B54688">
      <w:pPr>
        <w:widowControl w:val="0"/>
        <w:autoSpaceDE w:val="0"/>
        <w:autoSpaceDN w:val="0"/>
        <w:adjustRightInd w:val="0"/>
        <w:spacing w:before="240" w:after="0" w:line="240" w:lineRule="auto"/>
        <w:ind w:left="1134" w:right="2835" w:hanging="567"/>
        <w:rPr>
          <w:rFonts w:ascii="Arial" w:hAnsi="Arial" w:cs="Arial"/>
          <w:b/>
          <w:bCs/>
        </w:rPr>
      </w:pPr>
      <w:r>
        <w:rPr>
          <w:rFonts w:ascii="Arial" w:hAnsi="Arial" w:cs="Arial"/>
        </w:rPr>
        <w:t xml:space="preserve">(b)     </w:t>
      </w:r>
      <w:r>
        <w:rPr>
          <w:rFonts w:ascii="Arial" w:hAnsi="Arial" w:cs="Arial"/>
          <w:b/>
          <w:bCs/>
        </w:rPr>
        <w:t>Definition (1 mark):</w:t>
      </w:r>
    </w:p>
    <w:p w14:paraId="3478B613" w14:textId="77777777" w:rsidR="00000000" w:rsidRDefault="00B54688">
      <w:pPr>
        <w:widowControl w:val="0"/>
        <w:autoSpaceDE w:val="0"/>
        <w:autoSpaceDN w:val="0"/>
        <w:adjustRightInd w:val="0"/>
        <w:spacing w:before="240" w:after="0" w:line="240" w:lineRule="auto"/>
        <w:ind w:left="1134" w:right="2835"/>
        <w:rPr>
          <w:rFonts w:ascii="Arial" w:hAnsi="Arial" w:cs="Arial"/>
        </w:rPr>
      </w:pPr>
      <w:r>
        <w:rPr>
          <w:rFonts w:ascii="Arial" w:hAnsi="Arial" w:cs="Arial"/>
        </w:rPr>
        <w:t>Receiver and transmitter (clocks) do not need to be/are not (exactly) synchronised // transmission of data without use of external clock signal // receiver and t</w:t>
      </w:r>
      <w:r>
        <w:rPr>
          <w:rFonts w:ascii="Arial" w:hAnsi="Arial" w:cs="Arial"/>
        </w:rPr>
        <w:t>ransmitter clock only synchronised at start of/for length of transmission // data sent as soon as available rather than waiting for clock pulse/ synchronisation symbol;</w:t>
      </w:r>
    </w:p>
    <w:p w14:paraId="15EDD5EA" w14:textId="77777777" w:rsidR="00000000" w:rsidRDefault="00B54688">
      <w:pPr>
        <w:widowControl w:val="0"/>
        <w:autoSpaceDE w:val="0"/>
        <w:autoSpaceDN w:val="0"/>
        <w:adjustRightInd w:val="0"/>
        <w:spacing w:before="240" w:after="0" w:line="240" w:lineRule="auto"/>
        <w:ind w:left="1134" w:right="2835"/>
        <w:rPr>
          <w:rFonts w:ascii="Arial" w:hAnsi="Arial" w:cs="Arial"/>
          <w:b/>
          <w:bCs/>
        </w:rPr>
      </w:pPr>
      <w:r>
        <w:rPr>
          <w:rFonts w:ascii="Arial" w:hAnsi="Arial" w:cs="Arial"/>
          <w:b/>
          <w:bCs/>
        </w:rPr>
        <w:t>Explanation of start and stop bits (max 2 marks):</w:t>
      </w:r>
    </w:p>
    <w:p w14:paraId="603431C5" w14:textId="77777777" w:rsidR="00000000" w:rsidRDefault="00B54688">
      <w:pPr>
        <w:widowControl w:val="0"/>
        <w:autoSpaceDE w:val="0"/>
        <w:autoSpaceDN w:val="0"/>
        <w:adjustRightInd w:val="0"/>
        <w:spacing w:before="240" w:after="0" w:line="240" w:lineRule="auto"/>
        <w:ind w:left="1134" w:right="2835"/>
        <w:rPr>
          <w:rFonts w:ascii="Arial" w:hAnsi="Arial" w:cs="Arial"/>
        </w:rPr>
      </w:pPr>
      <w:r>
        <w:rPr>
          <w:rFonts w:ascii="Arial" w:hAnsi="Arial" w:cs="Arial"/>
        </w:rPr>
        <w:t>Start bit synchronises receiver (cloc</w:t>
      </w:r>
      <w:r>
        <w:rPr>
          <w:rFonts w:ascii="Arial" w:hAnsi="Arial" w:cs="Arial"/>
        </w:rPr>
        <w:t>k) (to transmitter/data) // locks receiver and transmitter in phase // starts receiver's clock // wakes receiver;</w:t>
      </w:r>
    </w:p>
    <w:p w14:paraId="4D664282"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rPr>
        <w:t>Stop bit allows start bit to be recognised // allows receiver to process received bits;</w:t>
      </w:r>
    </w:p>
    <w:p w14:paraId="67125D4D"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Start and stop bits indicate when data is being tra</w:t>
      </w:r>
      <w:r>
        <w:rPr>
          <w:rFonts w:ascii="Arial" w:hAnsi="Arial" w:cs="Arial"/>
        </w:rPr>
        <w:t xml:space="preserve">nsmitted/ begins </w:t>
      </w:r>
      <w:r>
        <w:rPr>
          <w:rFonts w:ascii="Arial" w:hAnsi="Arial" w:cs="Arial"/>
        </w:rPr>
        <w:t>–</w:t>
      </w:r>
      <w:r>
        <w:rPr>
          <w:rFonts w:ascii="Arial" w:hAnsi="Arial" w:cs="Arial"/>
        </w:rPr>
        <w:t xml:space="preserve"> if neither of the other two marks for start and stop bits have been awarded</w:t>
      </w:r>
    </w:p>
    <w:p w14:paraId="46923847"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3</w:t>
      </w:r>
    </w:p>
    <w:p w14:paraId="7285C572" w14:textId="77777777" w:rsidR="00000000" w:rsidRDefault="00B54688">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(c)     1010001;</w:t>
      </w:r>
    </w:p>
    <w:p w14:paraId="10F49576" w14:textId="77777777" w:rsidR="00000000" w:rsidRDefault="00B54688">
      <w:pPr>
        <w:widowControl w:val="0"/>
        <w:autoSpaceDE w:val="0"/>
        <w:autoSpaceDN w:val="0"/>
        <w:adjustRightInd w:val="0"/>
        <w:spacing w:before="240" w:after="0" w:line="240" w:lineRule="auto"/>
        <w:ind w:left="1134" w:right="2835"/>
        <w:rPr>
          <w:rFonts w:ascii="Arial" w:hAnsi="Arial" w:cs="Arial"/>
        </w:rPr>
      </w:pPr>
      <w:r>
        <w:rPr>
          <w:rFonts w:ascii="Arial" w:hAnsi="Arial" w:cs="Arial"/>
          <w:b/>
          <w:bCs/>
        </w:rPr>
        <w:t>A.</w:t>
      </w:r>
      <w:r>
        <w:rPr>
          <w:rFonts w:ascii="Arial" w:hAnsi="Arial" w:cs="Arial"/>
        </w:rPr>
        <w:t xml:space="preserve"> Separator between digits e.g. comma</w:t>
      </w:r>
    </w:p>
    <w:p w14:paraId="12168AD7"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w:t>
      </w:r>
    </w:p>
    <w:p w14:paraId="05D90BB6" w14:textId="77777777" w:rsidR="00000000" w:rsidRDefault="00B54688">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(d)     It is the parity bit;</w:t>
      </w:r>
    </w:p>
    <w:p w14:paraId="72A30208"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Odd parity bit</w:t>
      </w:r>
    </w:p>
    <w:p w14:paraId="7291E098"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If there are an even or odd number of 1s in the input</w:t>
      </w:r>
    </w:p>
    <w:p w14:paraId="61621270"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w:t>
      </w:r>
    </w:p>
    <w:p w14:paraId="0A6A5032" w14:textId="77777777" w:rsidR="00000000" w:rsidRDefault="00B54688">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(e)     Only a small quantity of data to send // data transmission speed not important;</w:t>
      </w:r>
    </w:p>
    <w:p w14:paraId="2B934B28"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rPr>
        <w:t>Widespread availability of USB/serial connections;</w:t>
      </w:r>
    </w:p>
    <w:p w14:paraId="4CB711D3"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rPr>
        <w:t>Serial communication avoids crosstalk // interference betwee</w:t>
      </w:r>
      <w:r>
        <w:rPr>
          <w:rFonts w:ascii="Arial" w:hAnsi="Arial" w:cs="Arial"/>
        </w:rPr>
        <w:t>n signals on each wire;</w:t>
      </w:r>
    </w:p>
    <w:p w14:paraId="2633B2C1"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rPr>
        <w:t>Serial communication avoids data skew;</w:t>
      </w:r>
    </w:p>
    <w:p w14:paraId="285D6D8E"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Serial communication is cheaper to implement with a suitable reason given</w:t>
      </w:r>
    </w:p>
    <w:p w14:paraId="2340B974"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lastRenderedPageBreak/>
        <w:t>A.</w:t>
      </w:r>
      <w:r>
        <w:rPr>
          <w:rFonts w:ascii="Arial" w:hAnsi="Arial" w:cs="Arial"/>
        </w:rPr>
        <w:t xml:space="preserve"> For future flexibility if devices were moved further apart</w:t>
      </w:r>
    </w:p>
    <w:p w14:paraId="05175AF4"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N.E.</w:t>
      </w:r>
      <w:r>
        <w:rPr>
          <w:rFonts w:ascii="Arial" w:hAnsi="Arial" w:cs="Arial"/>
        </w:rPr>
        <w:t xml:space="preserve"> Serial is less error prone / fewer errors</w:t>
      </w:r>
    </w:p>
    <w:p w14:paraId="6C0904E0" w14:textId="77777777" w:rsidR="00000000" w:rsidRDefault="00B54688">
      <w:pPr>
        <w:widowControl w:val="0"/>
        <w:autoSpaceDE w:val="0"/>
        <w:autoSpaceDN w:val="0"/>
        <w:adjustRightInd w:val="0"/>
        <w:spacing w:before="240" w:after="0" w:line="240" w:lineRule="auto"/>
        <w:ind w:left="1134" w:right="2835"/>
        <w:rPr>
          <w:rFonts w:ascii="Arial" w:hAnsi="Arial" w:cs="Arial"/>
          <w:b/>
          <w:bCs/>
        </w:rPr>
      </w:pPr>
      <w:r>
        <w:rPr>
          <w:rFonts w:ascii="Arial" w:hAnsi="Arial" w:cs="Arial"/>
          <w:b/>
          <w:bCs/>
        </w:rPr>
        <w:t>MAX 2</w:t>
      </w:r>
    </w:p>
    <w:p w14:paraId="310CF518"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2</w:t>
      </w:r>
    </w:p>
    <w:p w14:paraId="59236CF6"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[9]</w:t>
      </w:r>
    </w:p>
    <w:p w14:paraId="3F181201"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Q27.</w:t>
      </w:r>
    </w:p>
    <w:p w14:paraId="197774C7"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(a)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3060"/>
      </w:tblGrid>
      <w:tr w:rsidR="00000000" w14:paraId="6315F49F" w14:textId="77777777">
        <w:tblPrEx>
          <w:tblCellMar>
            <w:top w:w="0" w:type="dxa"/>
            <w:bottom w:w="0" w:type="dxa"/>
          </w:tblCellMar>
        </w:tblPrEx>
        <w:tc>
          <w:tcPr>
            <w:tcW w:w="1749" w:type="dxa"/>
            <w:tcBorders>
              <w:top w:val="single" w:sz="6" w:space="0" w:color="000000"/>
              <w:left w:val="single" w:sz="6" w:space="0" w:color="000000"/>
              <w:bottom w:val="single" w:sz="6" w:space="0" w:color="000000"/>
              <w:right w:val="single" w:sz="6" w:space="0" w:color="000000"/>
            </w:tcBorders>
          </w:tcPr>
          <w:p w14:paraId="16C7A38D"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Turing machine component</w:t>
            </w:r>
          </w:p>
        </w:tc>
        <w:tc>
          <w:tcPr>
            <w:tcW w:w="3060" w:type="dxa"/>
            <w:tcBorders>
              <w:top w:val="single" w:sz="6" w:space="0" w:color="000000"/>
              <w:left w:val="single" w:sz="6" w:space="0" w:color="000000"/>
              <w:bottom w:val="single" w:sz="6" w:space="0" w:color="000000"/>
              <w:right w:val="single" w:sz="6" w:space="0" w:color="000000"/>
            </w:tcBorders>
            <w:vAlign w:val="center"/>
          </w:tcPr>
          <w:p w14:paraId="03DA26FA" w14:textId="77777777" w:rsidR="00000000" w:rsidRDefault="00B54688">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Number (1-5) of modern computer system component with most similar role</w:t>
            </w:r>
          </w:p>
        </w:tc>
      </w:tr>
      <w:tr w:rsidR="00000000" w14:paraId="049F1B27" w14:textId="77777777">
        <w:tblPrEx>
          <w:tblCellMar>
            <w:top w:w="0" w:type="dxa"/>
            <w:bottom w:w="0" w:type="dxa"/>
          </w:tblCellMar>
        </w:tblPrEx>
        <w:tc>
          <w:tcPr>
            <w:tcW w:w="1749" w:type="dxa"/>
            <w:tcBorders>
              <w:top w:val="single" w:sz="6" w:space="0" w:color="000000"/>
              <w:left w:val="single" w:sz="6" w:space="0" w:color="000000"/>
              <w:bottom w:val="single" w:sz="6" w:space="0" w:color="000000"/>
              <w:right w:val="single" w:sz="6" w:space="0" w:color="000000"/>
            </w:tcBorders>
          </w:tcPr>
          <w:p w14:paraId="5C56739E"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Transition function</w:t>
            </w:r>
          </w:p>
        </w:tc>
        <w:tc>
          <w:tcPr>
            <w:tcW w:w="3060" w:type="dxa"/>
            <w:tcBorders>
              <w:top w:val="single" w:sz="6" w:space="0" w:color="000000"/>
              <w:left w:val="single" w:sz="6" w:space="0" w:color="000000"/>
              <w:bottom w:val="single" w:sz="6" w:space="0" w:color="000000"/>
              <w:right w:val="single" w:sz="6" w:space="0" w:color="000000"/>
            </w:tcBorders>
            <w:vAlign w:val="center"/>
          </w:tcPr>
          <w:p w14:paraId="7B9E57E6"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5; </w:t>
            </w:r>
            <w:r>
              <w:rPr>
                <w:rFonts w:ascii="Arial" w:hAnsi="Arial" w:cs="Arial"/>
                <w:b/>
                <w:bCs/>
              </w:rPr>
              <w:t>A.</w:t>
            </w:r>
            <w:r>
              <w:rPr>
                <w:rFonts w:ascii="Arial" w:hAnsi="Arial" w:cs="Arial"/>
              </w:rPr>
              <w:t xml:space="preserve"> Program</w:t>
            </w:r>
          </w:p>
        </w:tc>
      </w:tr>
      <w:tr w:rsidR="00000000" w14:paraId="217FA9FE" w14:textId="77777777">
        <w:tblPrEx>
          <w:tblCellMar>
            <w:top w:w="0" w:type="dxa"/>
            <w:bottom w:w="0" w:type="dxa"/>
          </w:tblCellMar>
        </w:tblPrEx>
        <w:tc>
          <w:tcPr>
            <w:tcW w:w="1749" w:type="dxa"/>
            <w:tcBorders>
              <w:top w:val="single" w:sz="6" w:space="0" w:color="000000"/>
              <w:left w:val="single" w:sz="6" w:space="0" w:color="000000"/>
              <w:bottom w:val="single" w:sz="6" w:space="0" w:color="000000"/>
              <w:right w:val="single" w:sz="6" w:space="0" w:color="000000"/>
            </w:tcBorders>
          </w:tcPr>
          <w:p w14:paraId="66E15FBD"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Tape</w:t>
            </w:r>
          </w:p>
        </w:tc>
        <w:tc>
          <w:tcPr>
            <w:tcW w:w="3060" w:type="dxa"/>
            <w:tcBorders>
              <w:top w:val="single" w:sz="6" w:space="0" w:color="000000"/>
              <w:left w:val="single" w:sz="6" w:space="0" w:color="000000"/>
              <w:bottom w:val="single" w:sz="6" w:space="0" w:color="000000"/>
              <w:right w:val="single" w:sz="6" w:space="0" w:color="000000"/>
            </w:tcBorders>
            <w:vAlign w:val="center"/>
          </w:tcPr>
          <w:p w14:paraId="6F22B4D1" w14:textId="77777777" w:rsidR="00000000" w:rsidRDefault="00B54688">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3; </w:t>
            </w:r>
            <w:r>
              <w:rPr>
                <w:rFonts w:ascii="Arial" w:hAnsi="Arial" w:cs="Arial"/>
                <w:b/>
                <w:bCs/>
              </w:rPr>
              <w:t>A.</w:t>
            </w:r>
            <w:r>
              <w:rPr>
                <w:rFonts w:ascii="Arial" w:hAnsi="Arial" w:cs="Arial"/>
              </w:rPr>
              <w:t xml:space="preserve"> Main Memory / Memory</w:t>
            </w:r>
          </w:p>
        </w:tc>
      </w:tr>
    </w:tbl>
    <w:p w14:paraId="39A936B0"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2</w:t>
      </w:r>
    </w:p>
    <w:p w14:paraId="2BA3C75E" w14:textId="77777777"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 xml:space="preserve"> If (and only if) an algorithm exists to solve a problem then a Turing machine can be designed to solve the problem;</w:t>
      </w:r>
    </w:p>
    <w:p w14:paraId="45243B4A"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Statement made in reverse i.e. </w:t>
      </w:r>
      <w:r>
        <w:rPr>
          <w:rFonts w:ascii="Arial" w:hAnsi="Arial" w:cs="Arial"/>
        </w:rPr>
        <w:t>“</w:t>
      </w:r>
      <w:r>
        <w:rPr>
          <w:rFonts w:ascii="Arial" w:hAnsi="Arial" w:cs="Arial"/>
        </w:rPr>
        <w:t>if a Turing machine exists...</w:t>
      </w:r>
      <w:r>
        <w:rPr>
          <w:rFonts w:ascii="Arial" w:hAnsi="Arial" w:cs="Arial"/>
        </w:rPr>
        <w:t>”</w:t>
      </w:r>
    </w:p>
    <w:p w14:paraId="1A034D11"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Statement made as a negative i.e. </w:t>
      </w:r>
      <w:r>
        <w:rPr>
          <w:rFonts w:ascii="Arial" w:hAnsi="Arial" w:cs="Arial"/>
        </w:rPr>
        <w:t>“</w:t>
      </w:r>
      <w:r>
        <w:rPr>
          <w:rFonts w:ascii="Arial" w:hAnsi="Arial" w:cs="Arial"/>
        </w:rPr>
        <w:t>if no algorithm exists ...</w:t>
      </w:r>
      <w:r>
        <w:rPr>
          <w:rFonts w:ascii="Arial" w:hAnsi="Arial" w:cs="Arial"/>
        </w:rPr>
        <w:t>”</w:t>
      </w:r>
    </w:p>
    <w:p w14:paraId="0BB04E16"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A Tu</w:t>
      </w:r>
      <w:r>
        <w:rPr>
          <w:rFonts w:ascii="Arial" w:hAnsi="Arial" w:cs="Arial"/>
        </w:rPr>
        <w:t>ring machine can compute any algorithm // any algorithm can be computed by a Turing machine</w:t>
      </w:r>
    </w:p>
    <w:p w14:paraId="05B04B5B"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w:t>
      </w:r>
    </w:p>
    <w:p w14:paraId="57479FB9" w14:textId="4B523F16" w:rsidR="00000000" w:rsidRDefault="00B5468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w:t>
      </w:r>
      <w:r>
        <w:rPr>
          <w:rFonts w:ascii="Arial" w:hAnsi="Arial" w:cs="Arial"/>
          <w:noProof/>
        </w:rPr>
        <w:drawing>
          <wp:inline distT="0" distB="0" distL="0" distR="0" wp14:anchorId="7A154C55" wp14:editId="34195803">
            <wp:extent cx="2847975" cy="6696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6696075"/>
                    </a:xfrm>
                    <a:prstGeom prst="rect">
                      <a:avLst/>
                    </a:prstGeom>
                    <a:noFill/>
                    <a:ln>
                      <a:noFill/>
                    </a:ln>
                  </pic:spPr>
                </pic:pic>
              </a:graphicData>
            </a:graphic>
          </wp:inline>
        </w:drawing>
      </w:r>
    </w:p>
    <w:p w14:paraId="71C768DA" w14:textId="77777777" w:rsidR="00000000" w:rsidRDefault="00B54688">
      <w:pPr>
        <w:widowControl w:val="0"/>
        <w:autoSpaceDE w:val="0"/>
        <w:autoSpaceDN w:val="0"/>
        <w:adjustRightInd w:val="0"/>
        <w:spacing w:before="240" w:after="0" w:line="240" w:lineRule="auto"/>
        <w:ind w:left="1134" w:right="2835"/>
        <w:rPr>
          <w:rFonts w:ascii="Arial" w:hAnsi="Arial" w:cs="Arial"/>
          <w:b/>
          <w:bCs/>
        </w:rPr>
      </w:pPr>
      <w:r>
        <w:rPr>
          <w:rFonts w:ascii="Arial" w:hAnsi="Arial" w:cs="Arial"/>
          <w:b/>
          <w:bCs/>
        </w:rPr>
        <w:t>Must have correct tape contents and state for each mark</w:t>
      </w:r>
    </w:p>
    <w:p w14:paraId="0A0E5B93"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Blank symbols instead of empty cells</w:t>
      </w:r>
    </w:p>
    <w:p w14:paraId="63DBCAED"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Content written any</w:t>
      </w:r>
      <w:r>
        <w:rPr>
          <w:rFonts w:ascii="Arial" w:hAnsi="Arial" w:cs="Arial"/>
        </w:rPr>
        <w:t>where on the tape as long as the position is correct relative to the read/write head</w:t>
      </w:r>
    </w:p>
    <w:p w14:paraId="0204CC9B"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Read/write head drawn off left hand end of tape at stage 17 if tape contents are written at left hand end of tape</w:t>
      </w:r>
    </w:p>
    <w:p w14:paraId="0D29F602" w14:textId="77777777" w:rsidR="00000000" w:rsidRDefault="00B54688">
      <w:pPr>
        <w:widowControl w:val="0"/>
        <w:autoSpaceDE w:val="0"/>
        <w:autoSpaceDN w:val="0"/>
        <w:adjustRightInd w:val="0"/>
        <w:spacing w:before="240" w:after="0" w:line="240" w:lineRule="auto"/>
        <w:ind w:left="1134" w:right="2835"/>
        <w:rPr>
          <w:rFonts w:ascii="Arial" w:hAnsi="Arial" w:cs="Arial"/>
        </w:rPr>
      </w:pPr>
      <w:r>
        <w:rPr>
          <w:rFonts w:ascii="Arial" w:hAnsi="Arial" w:cs="Arial"/>
          <w:b/>
          <w:bCs/>
        </w:rPr>
        <w:t>DPT</w:t>
      </w:r>
      <w:r>
        <w:rPr>
          <w:rFonts w:ascii="Arial" w:hAnsi="Arial" w:cs="Arial"/>
        </w:rPr>
        <w:t xml:space="preserve"> If the read/write head is not drawn on some rows, </w:t>
      </w:r>
      <w:r>
        <w:rPr>
          <w:rFonts w:ascii="Arial" w:hAnsi="Arial" w:cs="Arial"/>
        </w:rPr>
        <w:t>this should result in the loss of the mark on the first occasion that it is missing only. Marks should be awarded for subsequent rows, even if the read/write head is not drawn.</w:t>
      </w:r>
    </w:p>
    <w:p w14:paraId="1DCF57D7"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6</w:t>
      </w:r>
    </w:p>
    <w:p w14:paraId="3669848D" w14:textId="77777777" w:rsidR="00000000" w:rsidRDefault="00B54688">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(d)     To reverse a (binary) string/number // to produce a copy of a </w:t>
      </w:r>
      <w:r>
        <w:rPr>
          <w:rFonts w:ascii="Arial" w:hAnsi="Arial" w:cs="Arial"/>
        </w:rPr>
        <w:lastRenderedPageBreak/>
        <w:t>(binary</w:t>
      </w:r>
      <w:r>
        <w:rPr>
          <w:rFonts w:ascii="Arial" w:hAnsi="Arial" w:cs="Arial"/>
        </w:rPr>
        <w:t>) string/number with the order of the characters/digits reversed;</w:t>
      </w:r>
    </w:p>
    <w:p w14:paraId="090EDB52"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R.</w:t>
      </w:r>
      <w:r>
        <w:rPr>
          <w:rFonts w:ascii="Arial" w:hAnsi="Arial" w:cs="Arial"/>
        </w:rPr>
        <w:t xml:space="preserve"> Flips bits, but </w:t>
      </w:r>
      <w:r>
        <w:rPr>
          <w:rFonts w:ascii="Arial" w:hAnsi="Arial" w:cs="Arial"/>
          <w:b/>
          <w:bCs/>
        </w:rPr>
        <w:t>A.</w:t>
      </w:r>
      <w:r>
        <w:rPr>
          <w:rFonts w:ascii="Arial" w:hAnsi="Arial" w:cs="Arial"/>
        </w:rPr>
        <w:t xml:space="preserve"> Flips order of bits</w:t>
      </w:r>
    </w:p>
    <w:p w14:paraId="1A009C87" w14:textId="77777777" w:rsidR="00000000" w:rsidRDefault="00B54688">
      <w:pPr>
        <w:widowControl w:val="0"/>
        <w:autoSpaceDE w:val="0"/>
        <w:autoSpaceDN w:val="0"/>
        <w:adjustRightInd w:val="0"/>
        <w:spacing w:after="0" w:line="240" w:lineRule="auto"/>
        <w:ind w:left="1134" w:right="2835"/>
        <w:rPr>
          <w:rFonts w:ascii="Arial" w:hAnsi="Arial" w:cs="Arial"/>
        </w:rPr>
      </w:pPr>
      <w:r>
        <w:rPr>
          <w:rFonts w:ascii="Arial" w:hAnsi="Arial" w:cs="Arial"/>
          <w:b/>
          <w:bCs/>
        </w:rPr>
        <w:t>A.</w:t>
      </w:r>
      <w:r>
        <w:rPr>
          <w:rFonts w:ascii="Arial" w:hAnsi="Arial" w:cs="Arial"/>
        </w:rPr>
        <w:t xml:space="preserve"> Mirror the input</w:t>
      </w:r>
    </w:p>
    <w:p w14:paraId="2481A250" w14:textId="77777777" w:rsidR="00000000" w:rsidRDefault="00B5468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w:t>
      </w:r>
    </w:p>
    <w:p w14:paraId="1C3CA48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[10]</w:t>
      </w:r>
    </w:p>
    <w:p w14:paraId="5D8114ED"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Q28.</w:t>
      </w:r>
    </w:p>
    <w:p w14:paraId="3C0CBD49"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4FC676A8" w14:textId="77777777" w:rsidR="00000000" w:rsidRDefault="00B54688">
      <w:pPr>
        <w:widowControl w:val="0"/>
        <w:autoSpaceDE w:val="0"/>
        <w:autoSpaceDN w:val="0"/>
        <w:adjustRightInd w:val="0"/>
        <w:spacing w:after="0" w:line="240" w:lineRule="auto"/>
        <w:ind w:left="1134" w:right="1134" w:hanging="567"/>
        <w:rPr>
          <w:rFonts w:ascii="Arial" w:hAnsi="Arial" w:cs="Arial"/>
        </w:rPr>
      </w:pPr>
      <w:r>
        <w:rPr>
          <w:rFonts w:ascii="Arial" w:hAnsi="Arial" w:cs="Arial"/>
        </w:rPr>
        <w:t>(a)    </w:t>
      </w:r>
      <w:r>
        <w:rPr>
          <w:rFonts w:ascii="Arial" w:hAnsi="Arial" w:cs="Arial"/>
        </w:rPr>
        <w:t xml:space="preserve"> The problem can be solved // algorithm exists for problem;</w:t>
      </w:r>
    </w:p>
    <w:p w14:paraId="0BC2DC68"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in polynomial time (or less) // in a reasonable amount of time;</w:t>
      </w:r>
    </w:p>
    <w:p w14:paraId="4D8E3F4C"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651F2551" w14:textId="77777777" w:rsidR="00000000" w:rsidRDefault="00B54688">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Use of heuristic;</w:t>
      </w:r>
      <w:r>
        <w:rPr>
          <w:rFonts w:ascii="Arial" w:hAnsi="Arial" w:cs="Arial"/>
        </w:rPr>
        <w:br/>
        <w:t>An algorithm that makes a guess / estimate based on experience;</w:t>
      </w:r>
      <w:r>
        <w:rPr>
          <w:rFonts w:ascii="Arial" w:hAnsi="Arial" w:cs="Arial"/>
        </w:rPr>
        <w:br/>
      </w:r>
      <w:r>
        <w:rPr>
          <w:rFonts w:ascii="Arial" w:hAnsi="Arial" w:cs="Arial"/>
          <w:b/>
          <w:bCs/>
        </w:rPr>
        <w:t>NE</w:t>
      </w:r>
      <w:r>
        <w:rPr>
          <w:rFonts w:ascii="Arial" w:hAnsi="Arial" w:cs="Arial"/>
        </w:rPr>
        <w:t xml:space="preserve"> just algorithm that uses previous kno</w:t>
      </w:r>
      <w:r>
        <w:rPr>
          <w:rFonts w:ascii="Arial" w:hAnsi="Arial" w:cs="Arial"/>
        </w:rPr>
        <w:t>wledge / experience</w:t>
      </w:r>
      <w:r>
        <w:rPr>
          <w:rFonts w:ascii="Arial" w:hAnsi="Arial" w:cs="Arial"/>
        </w:rPr>
        <w:br/>
        <w:t>That provides a close-to-optimal solution / approximation // that only works in some cases;</w:t>
      </w:r>
      <w:r>
        <w:rPr>
          <w:rFonts w:ascii="Arial" w:hAnsi="Arial" w:cs="Arial"/>
        </w:rPr>
        <w:br/>
      </w:r>
      <w:r>
        <w:rPr>
          <w:rFonts w:ascii="Arial" w:hAnsi="Arial" w:cs="Arial"/>
          <w:b/>
          <w:bCs/>
        </w:rPr>
        <w:t>A</w:t>
      </w:r>
      <w:r>
        <w:rPr>
          <w:rFonts w:ascii="Arial" w:hAnsi="Arial" w:cs="Arial"/>
        </w:rPr>
        <w:t xml:space="preserve"> non-optimal</w:t>
      </w:r>
      <w:r>
        <w:rPr>
          <w:rFonts w:ascii="Arial" w:hAnsi="Arial" w:cs="Arial"/>
        </w:rPr>
        <w:br/>
        <w:t xml:space="preserve">Example of heuristic method e.g. hill-climbing / stochastic / local improvement / greedy algorithms / simulated annealing / trial </w:t>
      </w:r>
      <w:r>
        <w:rPr>
          <w:rFonts w:ascii="Arial" w:hAnsi="Arial" w:cs="Arial"/>
        </w:rPr>
        <w:t>and error / any reasonable example;</w:t>
      </w:r>
      <w:r>
        <w:rPr>
          <w:rFonts w:ascii="Arial" w:hAnsi="Arial" w:cs="Arial"/>
        </w:rPr>
        <w:br/>
        <w:t>Relax some of the constraints on the solution;</w:t>
      </w:r>
      <w:r>
        <w:rPr>
          <w:rFonts w:ascii="Arial" w:hAnsi="Arial" w:cs="Arial"/>
        </w:rPr>
        <w:br/>
      </w:r>
      <w:r>
        <w:rPr>
          <w:rFonts w:ascii="Arial" w:hAnsi="Arial" w:cs="Arial"/>
          <w:b/>
          <w:bCs/>
        </w:rPr>
        <w:t>A</w:t>
      </w:r>
      <w:r>
        <w:rPr>
          <w:rFonts w:ascii="Arial" w:hAnsi="Arial" w:cs="Arial"/>
        </w:rPr>
        <w:t xml:space="preserve"> solve simpler version of problem</w:t>
      </w:r>
      <w:r>
        <w:rPr>
          <w:rFonts w:ascii="Arial" w:hAnsi="Arial" w:cs="Arial"/>
        </w:rPr>
        <w:br/>
      </w:r>
      <w:r>
        <w:rPr>
          <w:rFonts w:ascii="Arial" w:hAnsi="Arial" w:cs="Arial"/>
          <w:b/>
          <w:bCs/>
        </w:rPr>
        <w:t>A</w:t>
      </w:r>
      <w:r>
        <w:rPr>
          <w:rFonts w:ascii="Arial" w:hAnsi="Arial" w:cs="Arial"/>
        </w:rPr>
        <w:t xml:space="preserve"> limit size of input</w:t>
      </w:r>
      <w:r>
        <w:rPr>
          <w:rFonts w:ascii="Arial" w:hAnsi="Arial" w:cs="Arial"/>
        </w:rPr>
        <w:br/>
      </w:r>
      <w:r>
        <w:rPr>
          <w:rFonts w:ascii="Arial" w:hAnsi="Arial" w:cs="Arial"/>
          <w:b/>
          <w:bCs/>
        </w:rPr>
        <w:t>MAX 2</w:t>
      </w:r>
    </w:p>
    <w:p w14:paraId="76E7850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AE7D110"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w:t>
      </w:r>
    </w:p>
    <w:tbl>
      <w:tblPr>
        <w:tblW w:w="0" w:type="auto"/>
        <w:tblInd w:w="1008" w:type="dxa"/>
        <w:tblLayout w:type="fixed"/>
        <w:tblCellMar>
          <w:left w:w="75" w:type="dxa"/>
          <w:right w:w="75" w:type="dxa"/>
        </w:tblCellMar>
        <w:tblLook w:val="0000" w:firstRow="0" w:lastRow="0" w:firstColumn="0" w:lastColumn="0" w:noHBand="0" w:noVBand="0"/>
      </w:tblPr>
      <w:tblGrid>
        <w:gridCol w:w="4000"/>
        <w:gridCol w:w="2000"/>
      </w:tblGrid>
      <w:tr w:rsidR="00000000" w14:paraId="56AF442B" w14:textId="77777777">
        <w:tblPrEx>
          <w:tblCellMar>
            <w:top w:w="0" w:type="dxa"/>
            <w:bottom w:w="0" w:type="dxa"/>
          </w:tblCellMar>
        </w:tblPrEx>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4C132E"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Problem</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388804F"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Unsolvable?</w:t>
            </w:r>
            <w:r>
              <w:rPr>
                <w:rFonts w:ascii="Arial" w:hAnsi="Arial" w:cs="Arial"/>
                <w:b/>
                <w:bCs/>
              </w:rPr>
              <w:br/>
              <w:t>(Tick one row)</w:t>
            </w:r>
          </w:p>
        </w:tc>
      </w:tr>
      <w:tr w:rsidR="00000000" w14:paraId="2DA37D50" w14:textId="77777777">
        <w:tblPrEx>
          <w:tblCellMar>
            <w:top w:w="0" w:type="dxa"/>
            <w:bottom w:w="0" w:type="dxa"/>
          </w:tblCellMar>
        </w:tblPrEx>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D70E00"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The problem of sorting a list into order.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40CA7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6B6D0D5B" w14:textId="77777777">
        <w:tblPrEx>
          <w:tblCellMar>
            <w:top w:w="0" w:type="dxa"/>
            <w:bottom w:w="0" w:type="dxa"/>
          </w:tblCellMar>
        </w:tblPrEx>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0B303D"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The Halting problem.</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46991E" w14:textId="664F49C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1E1E5F15" wp14:editId="7F15118D">
                  <wp:extent cx="17145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r>
      <w:tr w:rsidR="00000000" w14:paraId="35E6079F" w14:textId="77777777">
        <w:tblPrEx>
          <w:tblCellMar>
            <w:top w:w="0" w:type="dxa"/>
            <w:bottom w:w="0" w:type="dxa"/>
          </w:tblCellMar>
        </w:tblPrEx>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A646D5"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The travelling salesman problem.</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F82D1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54BF30CF"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R</w:t>
      </w:r>
      <w:r>
        <w:rPr>
          <w:rFonts w:ascii="Arial" w:hAnsi="Arial" w:cs="Arial"/>
        </w:rPr>
        <w:t xml:space="preserve"> Responses in which more than one row is ticked</w:t>
      </w:r>
      <w:r>
        <w:rPr>
          <w:rFonts w:ascii="Arial" w:hAnsi="Arial" w:cs="Arial"/>
        </w:rPr>
        <w:br/>
      </w:r>
      <w:r>
        <w:rPr>
          <w:rFonts w:ascii="Arial" w:hAnsi="Arial" w:cs="Arial"/>
          <w:b/>
          <w:bCs/>
        </w:rPr>
        <w:t>A</w:t>
      </w:r>
      <w:r>
        <w:rPr>
          <w:rFonts w:ascii="Arial" w:hAnsi="Arial" w:cs="Arial"/>
        </w:rPr>
        <w:t xml:space="preserve"> Responses in which a symbol other than a tick is used, so long as it is only placed on one row.</w:t>
      </w:r>
      <w:r>
        <w:rPr>
          <w:rFonts w:ascii="Arial" w:hAnsi="Arial" w:cs="Arial"/>
        </w:rPr>
        <w:br/>
      </w:r>
      <w:r>
        <w:rPr>
          <w:rFonts w:ascii="Arial" w:hAnsi="Arial" w:cs="Arial"/>
          <w:b/>
          <w:bCs/>
        </w:rPr>
        <w:t>A</w:t>
      </w:r>
      <w:r>
        <w:rPr>
          <w:rFonts w:ascii="Arial" w:hAnsi="Arial" w:cs="Arial"/>
        </w:rPr>
        <w:t xml:space="preserve"> Use of two symbols, with one indicating which problem is unsolvable and the other indicating which two are solvable, so long as the meaning of the symbols is</w:t>
      </w:r>
      <w:r>
        <w:rPr>
          <w:rFonts w:ascii="Arial" w:hAnsi="Arial" w:cs="Arial"/>
        </w:rPr>
        <w:t xml:space="preserve"> clear.</w:t>
      </w:r>
    </w:p>
    <w:p w14:paraId="45C04B11"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D0CAB28"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w:t>
      </w:r>
    </w:p>
    <w:tbl>
      <w:tblPr>
        <w:tblW w:w="0" w:type="auto"/>
        <w:tblInd w:w="1008" w:type="dxa"/>
        <w:tblLayout w:type="fixed"/>
        <w:tblCellMar>
          <w:left w:w="75" w:type="dxa"/>
          <w:right w:w="75" w:type="dxa"/>
        </w:tblCellMar>
        <w:tblLook w:val="0000" w:firstRow="0" w:lastRow="0" w:firstColumn="0" w:lastColumn="0" w:noHBand="0" w:noVBand="0"/>
      </w:tblPr>
      <w:tblGrid>
        <w:gridCol w:w="3200"/>
        <w:gridCol w:w="2000"/>
      </w:tblGrid>
      <w:tr w:rsidR="00000000" w14:paraId="6915454E" w14:textId="77777777">
        <w:tblPrEx>
          <w:tblCellMar>
            <w:top w:w="0" w:type="dxa"/>
            <w:bottom w:w="0" w:type="dxa"/>
          </w:tblCellMar>
        </w:tblPrEx>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0F1185"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Order of Time Complexity</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1FFC0C"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Least Efficient?</w:t>
            </w:r>
            <w:r>
              <w:rPr>
                <w:rFonts w:ascii="Arial" w:hAnsi="Arial" w:cs="Arial"/>
                <w:b/>
                <w:bCs/>
              </w:rPr>
              <w:br/>
              <w:t>(Tick one row)</w:t>
            </w:r>
          </w:p>
        </w:tc>
      </w:tr>
      <w:tr w:rsidR="00000000" w14:paraId="7FDBF24C" w14:textId="77777777">
        <w:tblPrEx>
          <w:tblCellMar>
            <w:top w:w="0" w:type="dxa"/>
            <w:bottom w:w="0" w:type="dxa"/>
          </w:tblCellMar>
        </w:tblPrEx>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109F38"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O(2</w:t>
            </w:r>
            <w:r>
              <w:rPr>
                <w:rFonts w:ascii="Arial" w:hAnsi="Arial" w:cs="Arial"/>
                <w:sz w:val="20"/>
                <w:szCs w:val="20"/>
                <w:vertAlign w:val="superscript"/>
              </w:rPr>
              <w:t>n</w:t>
            </w:r>
            <w:r>
              <w:rPr>
                <w:rFonts w:ascii="Arial" w:hAnsi="Arial" w:cs="Arial"/>
              </w:rPr>
              <w:t>)</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8B91809" w14:textId="65DBE2EC"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0E3258F6" wp14:editId="3535A3DB">
                  <wp:extent cx="17145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r>
      <w:tr w:rsidR="00000000" w14:paraId="79DE865A" w14:textId="77777777">
        <w:tblPrEx>
          <w:tblCellMar>
            <w:top w:w="0" w:type="dxa"/>
            <w:bottom w:w="0" w:type="dxa"/>
          </w:tblCellMar>
        </w:tblPrEx>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EB566E"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O(n)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5F878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01EC5B6C" w14:textId="77777777">
        <w:tblPrEx>
          <w:tblCellMar>
            <w:top w:w="0" w:type="dxa"/>
            <w:bottom w:w="0" w:type="dxa"/>
          </w:tblCellMar>
        </w:tblPrEx>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D51BC3"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O(n</w:t>
            </w:r>
            <w:r>
              <w:rPr>
                <w:rFonts w:ascii="Arial" w:hAnsi="Arial" w:cs="Arial"/>
                <w:sz w:val="20"/>
                <w:szCs w:val="20"/>
                <w:vertAlign w:val="superscript"/>
              </w:rPr>
              <w:t>2</w:t>
            </w:r>
            <w:r>
              <w:rPr>
                <w:rFonts w:ascii="Arial" w:hAnsi="Arial" w:cs="Arial"/>
              </w:rPr>
              <w:t>)</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96E56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637BE306"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lastRenderedPageBreak/>
        <w:t>R</w:t>
      </w:r>
      <w:r>
        <w:rPr>
          <w:rFonts w:ascii="Arial" w:hAnsi="Arial" w:cs="Arial"/>
        </w:rPr>
        <w:t xml:space="preserve"> Responses in which more than one row is ticked</w:t>
      </w:r>
      <w:r>
        <w:rPr>
          <w:rFonts w:ascii="Arial" w:hAnsi="Arial" w:cs="Arial"/>
        </w:rPr>
        <w:br/>
      </w:r>
      <w:r>
        <w:rPr>
          <w:rFonts w:ascii="Arial" w:hAnsi="Arial" w:cs="Arial"/>
          <w:b/>
          <w:bCs/>
        </w:rPr>
        <w:t>A</w:t>
      </w:r>
      <w:r>
        <w:rPr>
          <w:rFonts w:ascii="Arial" w:hAnsi="Arial" w:cs="Arial"/>
        </w:rPr>
        <w:t xml:space="preserve"> Responses in which a symbol other than a tick is used, so long as it is only placed on one row.</w:t>
      </w:r>
      <w:r>
        <w:rPr>
          <w:rFonts w:ascii="Arial" w:hAnsi="Arial" w:cs="Arial"/>
        </w:rPr>
        <w:br/>
      </w:r>
      <w:r>
        <w:rPr>
          <w:rFonts w:ascii="Arial" w:hAnsi="Arial" w:cs="Arial"/>
          <w:b/>
          <w:bCs/>
        </w:rPr>
        <w:t>A</w:t>
      </w:r>
      <w:r>
        <w:rPr>
          <w:rFonts w:ascii="Arial" w:hAnsi="Arial" w:cs="Arial"/>
        </w:rPr>
        <w:t xml:space="preserve"> Use of two symbols, with one indicating which algorit</w:t>
      </w:r>
      <w:r>
        <w:rPr>
          <w:rFonts w:ascii="Arial" w:hAnsi="Arial" w:cs="Arial"/>
        </w:rPr>
        <w:t>hm is least efficient and the other indicating which two are more efficient, so long as the meaning of the symbols is clear.</w:t>
      </w:r>
    </w:p>
    <w:p w14:paraId="22C13E24"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A79B734"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5A7634B5"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Q29.</w:t>
      </w:r>
    </w:p>
    <w:p w14:paraId="03D0F666"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02895716" w14:textId="77777777" w:rsidR="00000000" w:rsidRDefault="00B54688">
      <w:pPr>
        <w:widowControl w:val="0"/>
        <w:autoSpaceDE w:val="0"/>
        <w:autoSpaceDN w:val="0"/>
        <w:adjustRightInd w:val="0"/>
        <w:spacing w:after="0" w:line="240" w:lineRule="auto"/>
        <w:ind w:left="1134" w:right="1134" w:hanging="567"/>
        <w:rPr>
          <w:rFonts w:ascii="Arial" w:hAnsi="Arial" w:cs="Arial"/>
        </w:rPr>
      </w:pPr>
      <w:r>
        <w:rPr>
          <w:rFonts w:ascii="Arial" w:hAnsi="Arial" w:cs="Arial"/>
        </w:rPr>
        <w:t xml:space="preserve">(a)     </w:t>
      </w:r>
    </w:p>
    <w:tbl>
      <w:tblPr>
        <w:tblW w:w="0" w:type="auto"/>
        <w:tblInd w:w="1008" w:type="dxa"/>
        <w:tblLayout w:type="fixed"/>
        <w:tblCellMar>
          <w:left w:w="75" w:type="dxa"/>
          <w:right w:w="75" w:type="dxa"/>
        </w:tblCellMar>
        <w:tblLook w:val="0000" w:firstRow="0" w:lastRow="0" w:firstColumn="0" w:lastColumn="0" w:noHBand="0" w:noVBand="0"/>
      </w:tblPr>
      <w:tblGrid>
        <w:gridCol w:w="2000"/>
        <w:gridCol w:w="3000"/>
      </w:tblGrid>
      <w:tr w:rsidR="00000000" w14:paraId="17F7EDEF" w14:textId="77777777">
        <w:tblPrEx>
          <w:tblCellMar>
            <w:top w:w="0" w:type="dxa"/>
            <w:bottom w:w="0" w:type="dxa"/>
          </w:tblCellMar>
        </w:tblPrEx>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DEAB06"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&lt;variable&gt;</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5402B0"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Valid?</w:t>
            </w:r>
            <w:r>
              <w:rPr>
                <w:rFonts w:ascii="Arial" w:hAnsi="Arial" w:cs="Arial"/>
                <w:b/>
                <w:bCs/>
              </w:rPr>
              <w:br/>
              <w:t>(Tick any number of rows)</w:t>
            </w:r>
          </w:p>
        </w:tc>
      </w:tr>
      <w:tr w:rsidR="00000000" w14:paraId="443D06AC" w14:textId="77777777">
        <w:tblPrEx>
          <w:tblCellMar>
            <w:top w:w="0" w:type="dxa"/>
            <w:bottom w:w="0" w:type="dxa"/>
          </w:tblCellMar>
        </w:tblPrEx>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6FB50E"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a</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819BA5" w14:textId="52EC331A" w:rsidR="00000000" w:rsidRDefault="00B54688">
            <w:pPr>
              <w:widowControl w:val="0"/>
              <w:autoSpaceDE w:val="0"/>
              <w:autoSpaceDN w:val="0"/>
              <w:adjustRightInd w:val="0"/>
              <w:spacing w:before="120" w:after="12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14:anchorId="3C8B8EEA" wp14:editId="5526F75B">
                  <wp:extent cx="133350" cy="11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r>
      <w:tr w:rsidR="00000000" w14:paraId="332BFAA2" w14:textId="77777777">
        <w:tblPrEx>
          <w:tblCellMar>
            <w:top w:w="0" w:type="dxa"/>
            <w:bottom w:w="0" w:type="dxa"/>
          </w:tblCellMar>
        </w:tblPrEx>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35C661"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money-paid</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08658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BC337C3" w14:textId="77777777">
        <w:tblPrEx>
          <w:tblCellMar>
            <w:top w:w="0" w:type="dxa"/>
            <w:bottom w:w="0" w:type="dxa"/>
          </w:tblCellMar>
        </w:tblPrEx>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3AE5BB"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taxrate2</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8BF859" w14:textId="2E64B8D8" w:rsidR="00000000" w:rsidRDefault="00B54688">
            <w:pPr>
              <w:widowControl w:val="0"/>
              <w:autoSpaceDE w:val="0"/>
              <w:autoSpaceDN w:val="0"/>
              <w:adjustRightInd w:val="0"/>
              <w:spacing w:before="120" w:after="12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14:anchorId="50F66DAA" wp14:editId="5334DF3B">
                  <wp:extent cx="133350" cy="11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r>
      <w:tr w:rsidR="00000000" w14:paraId="1B5B680E" w14:textId="77777777">
        <w:tblPrEx>
          <w:tblCellMar>
            <w:top w:w="0" w:type="dxa"/>
            <w:bottom w:w="0" w:type="dxa"/>
          </w:tblCellMar>
        </w:tblPrEx>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3F0DFB" w14:textId="77777777" w:rsidR="00000000" w:rsidRDefault="00B54688">
            <w:pPr>
              <w:widowControl w:val="0"/>
              <w:autoSpaceDE w:val="0"/>
              <w:autoSpaceDN w:val="0"/>
              <w:adjustRightInd w:val="0"/>
              <w:spacing w:after="120" w:line="240" w:lineRule="auto"/>
              <w:rPr>
                <w:rFonts w:ascii="Courier New" w:hAnsi="Courier New" w:cs="Courier New"/>
                <w:sz w:val="20"/>
                <w:szCs w:val="20"/>
              </w:rPr>
            </w:pPr>
            <w:r>
              <w:rPr>
                <w:rFonts w:ascii="Courier New" w:hAnsi="Courier New" w:cs="Courier New"/>
                <w:sz w:val="20"/>
                <w:szCs w:val="20"/>
              </w:rPr>
              <w:t>2ndPlayerName</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081D5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1CB3B0D0"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ticks in the correct two rows and other rows left blank.</w:t>
      </w:r>
    </w:p>
    <w:p w14:paraId="3492D93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Use of alternative symbol for tick</w:t>
      </w:r>
      <w:r>
        <w:rPr>
          <w:rFonts w:ascii="Arial" w:hAnsi="Arial" w:cs="Arial"/>
        </w:rPr>
        <w:br/>
      </w:r>
      <w:r>
        <w:rPr>
          <w:rFonts w:ascii="Arial" w:hAnsi="Arial" w:cs="Arial"/>
          <w:b/>
          <w:bCs/>
        </w:rPr>
        <w:t>A</w:t>
      </w:r>
      <w:r>
        <w:rPr>
          <w:rFonts w:ascii="Arial" w:hAnsi="Arial" w:cs="Arial"/>
        </w:rPr>
        <w:t xml:space="preserve"> Use of two symbols - one to indicate validity and one to indicate invalidity, so long as the meaning of the symbols is clear e.g. a tick and a cross or a Y and an N.</w:t>
      </w:r>
    </w:p>
    <w:p w14:paraId="00A472B8"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FD1BEDB" w14:textId="77777777" w:rsidR="00000000" w:rsidRDefault="00B54688">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rPr>
        <w:t>Required as an integer can contain any number of digits;</w:t>
      </w:r>
      <w:r>
        <w:rPr>
          <w:rFonts w:ascii="Arial" w:hAnsi="Arial" w:cs="Arial"/>
        </w:rPr>
        <w:br/>
      </w:r>
      <w:r>
        <w:rPr>
          <w:rFonts w:ascii="Arial" w:hAnsi="Arial" w:cs="Arial"/>
          <w:b/>
          <w:bCs/>
        </w:rPr>
        <w:t>NE</w:t>
      </w:r>
      <w:r>
        <w:rPr>
          <w:rFonts w:ascii="Arial" w:hAnsi="Arial" w:cs="Arial"/>
        </w:rPr>
        <w:t xml:space="preserve"> More than one digit</w:t>
      </w:r>
      <w:r>
        <w:rPr>
          <w:rFonts w:ascii="Arial" w:hAnsi="Arial" w:cs="Arial"/>
        </w:rPr>
        <w:br/>
      </w:r>
      <w:r>
        <w:rPr>
          <w:rFonts w:ascii="Arial" w:hAnsi="Arial" w:cs="Arial"/>
          <w:b/>
          <w:bCs/>
        </w:rPr>
        <w:t>A</w:t>
      </w:r>
      <w:r>
        <w:rPr>
          <w:rFonts w:ascii="Arial" w:hAnsi="Arial" w:cs="Arial"/>
        </w:rPr>
        <w:t xml:space="preserve"> </w:t>
      </w:r>
      <w:r>
        <w:rPr>
          <w:rFonts w:ascii="Arial" w:hAnsi="Arial" w:cs="Arial"/>
        </w:rPr>
        <w:t>“</w:t>
      </w:r>
      <w:r>
        <w:rPr>
          <w:rFonts w:ascii="Arial" w:hAnsi="Arial" w:cs="Arial"/>
        </w:rPr>
        <w:t>numbers</w:t>
      </w:r>
      <w:r>
        <w:rPr>
          <w:rFonts w:ascii="Arial" w:hAnsi="Arial" w:cs="Arial"/>
        </w:rPr>
        <w:t>”</w:t>
      </w:r>
      <w:r>
        <w:rPr>
          <w:rFonts w:ascii="Arial" w:hAnsi="Arial" w:cs="Arial"/>
        </w:rPr>
        <w:t xml:space="preserve"> for </w:t>
      </w:r>
      <w:r>
        <w:rPr>
          <w:rFonts w:ascii="Arial" w:hAnsi="Arial" w:cs="Arial"/>
        </w:rPr>
        <w:t>“</w:t>
      </w:r>
      <w:r>
        <w:rPr>
          <w:rFonts w:ascii="Arial" w:hAnsi="Arial" w:cs="Arial"/>
        </w:rPr>
        <w:t>digits</w:t>
      </w:r>
      <w:r>
        <w:rPr>
          <w:rFonts w:ascii="Arial" w:hAnsi="Arial" w:cs="Arial"/>
        </w:rPr>
        <w:t>”</w:t>
      </w:r>
      <w:r>
        <w:rPr>
          <w:rFonts w:ascii="Arial" w:hAnsi="Arial" w:cs="Arial"/>
        </w:rPr>
        <w:t xml:space="preserve"> as </w:t>
      </w:r>
      <w:r>
        <w:rPr>
          <w:rFonts w:ascii="Arial" w:hAnsi="Arial" w:cs="Arial"/>
          <w:b/>
          <w:bCs/>
        </w:rPr>
        <w:t>BOD</w:t>
      </w:r>
      <w:r>
        <w:rPr>
          <w:rFonts w:ascii="Arial" w:hAnsi="Arial" w:cs="Arial"/>
          <w:b/>
          <w:bCs/>
        </w:rPr>
        <w:br/>
      </w:r>
      <w:r>
        <w:rPr>
          <w:rFonts w:ascii="Arial" w:hAnsi="Arial" w:cs="Arial"/>
        </w:rPr>
        <w:t>BNF does not support iteration / looping // BNF can only achieve iteration through recursion // would need infinite number of rules otherwise;</w:t>
      </w:r>
      <w:r>
        <w:rPr>
          <w:rFonts w:ascii="Arial" w:hAnsi="Arial" w:cs="Arial"/>
        </w:rPr>
        <w:br/>
      </w:r>
      <w:r>
        <w:rPr>
          <w:rFonts w:ascii="Arial" w:hAnsi="Arial" w:cs="Arial"/>
          <w:b/>
          <w:bCs/>
        </w:rPr>
        <w:t>N</w:t>
      </w:r>
      <w:r>
        <w:rPr>
          <w:rFonts w:ascii="Arial" w:hAnsi="Arial" w:cs="Arial"/>
          <w:b/>
          <w:bCs/>
        </w:rPr>
        <w:t>E</w:t>
      </w:r>
      <w:r>
        <w:rPr>
          <w:rFonts w:ascii="Arial" w:hAnsi="Arial" w:cs="Arial"/>
        </w:rPr>
        <w:t xml:space="preserve"> Rule needs to loop</w:t>
      </w:r>
      <w:r>
        <w:rPr>
          <w:rFonts w:ascii="Arial" w:hAnsi="Arial" w:cs="Arial"/>
        </w:rPr>
        <w:br/>
      </w:r>
      <w:r>
        <w:rPr>
          <w:rFonts w:ascii="Arial" w:hAnsi="Arial" w:cs="Arial"/>
          <w:b/>
          <w:bCs/>
        </w:rPr>
        <w:t>MAX 1</w:t>
      </w:r>
    </w:p>
    <w:p w14:paraId="6C93B25F"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92ED182" w14:textId="77777777" w:rsidR="00000000" w:rsidRDefault="00B54688">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Variable may not have been declared;</w:t>
      </w:r>
      <w:r>
        <w:rPr>
          <w:rFonts w:ascii="Arial" w:hAnsi="Arial" w:cs="Arial"/>
        </w:rPr>
        <w:br/>
        <w:t>Variable may be of inappropriate type;</w:t>
      </w:r>
      <w:r>
        <w:rPr>
          <w:rFonts w:ascii="Arial" w:hAnsi="Arial" w:cs="Arial"/>
        </w:rPr>
        <w:br/>
        <w:t>Position of statement within program may be invalid;</w:t>
      </w:r>
      <w:r>
        <w:rPr>
          <w:rFonts w:ascii="Arial" w:hAnsi="Arial" w:cs="Arial"/>
        </w:rPr>
        <w:br/>
        <w:t>Rightmost integer may be a lower value than the leftmost one;</w:t>
      </w:r>
      <w:r>
        <w:rPr>
          <w:rFonts w:ascii="Arial" w:hAnsi="Arial" w:cs="Arial"/>
        </w:rPr>
        <w:br/>
        <w:t xml:space="preserve">One of the numbers / limits </w:t>
      </w:r>
      <w:r>
        <w:rPr>
          <w:rFonts w:ascii="Arial" w:hAnsi="Arial" w:cs="Arial"/>
        </w:rPr>
        <w:t>may be outside of the range of valid integers;</w:t>
      </w:r>
      <w:r>
        <w:rPr>
          <w:rFonts w:ascii="Arial" w:hAnsi="Arial" w:cs="Arial"/>
        </w:rPr>
        <w:br/>
      </w:r>
      <w:r>
        <w:rPr>
          <w:rFonts w:ascii="Arial" w:hAnsi="Arial" w:cs="Arial"/>
          <w:b/>
          <w:bCs/>
        </w:rPr>
        <w:t>A</w:t>
      </w:r>
      <w:r>
        <w:rPr>
          <w:rFonts w:ascii="Arial" w:hAnsi="Arial" w:cs="Arial"/>
        </w:rPr>
        <w:t xml:space="preserve"> Examples of any of the above</w:t>
      </w:r>
      <w:r>
        <w:rPr>
          <w:rFonts w:ascii="Arial" w:hAnsi="Arial" w:cs="Arial"/>
        </w:rPr>
        <w:br/>
      </w:r>
      <w:r>
        <w:rPr>
          <w:rFonts w:ascii="Arial" w:hAnsi="Arial" w:cs="Arial"/>
          <w:b/>
          <w:bCs/>
        </w:rPr>
        <w:t>MAX 1</w:t>
      </w:r>
    </w:p>
    <w:p w14:paraId="142850C1"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9AEBE93"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FD1EBA9"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Q30.</w:t>
      </w:r>
    </w:p>
    <w:p w14:paraId="634A9F90"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40D84A2E" w14:textId="77777777" w:rsidR="00000000" w:rsidRDefault="00B54688">
      <w:pPr>
        <w:widowControl w:val="0"/>
        <w:autoSpaceDE w:val="0"/>
        <w:autoSpaceDN w:val="0"/>
        <w:adjustRightInd w:val="0"/>
        <w:spacing w:after="0" w:line="240" w:lineRule="auto"/>
        <w:ind w:left="1701" w:right="567" w:hanging="1134"/>
        <w:rPr>
          <w:rFonts w:ascii="Courier New" w:hAnsi="Courier New" w:cs="Courier New"/>
          <w:sz w:val="20"/>
          <w:szCs w:val="20"/>
        </w:rPr>
      </w:pPr>
      <w:r>
        <w:rPr>
          <w:rFonts w:ascii="Arial" w:hAnsi="Arial" w:cs="Arial"/>
        </w:rPr>
        <w:t xml:space="preserve">(a)     (i)      Zero or more </w:t>
      </w:r>
      <w:r>
        <w:rPr>
          <w:rFonts w:ascii="Courier New" w:hAnsi="Courier New" w:cs="Courier New"/>
          <w:sz w:val="20"/>
          <w:szCs w:val="20"/>
        </w:rPr>
        <w:t>b</w:t>
      </w:r>
      <w:r>
        <w:rPr>
          <w:rFonts w:ascii="Arial" w:hAnsi="Arial" w:cs="Arial"/>
        </w:rPr>
        <w:t xml:space="preserve">s followed by a </w:t>
      </w:r>
      <w:r>
        <w:rPr>
          <w:rFonts w:ascii="Courier New" w:hAnsi="Courier New" w:cs="Courier New"/>
          <w:sz w:val="20"/>
          <w:szCs w:val="20"/>
        </w:rPr>
        <w:t>/</w:t>
      </w:r>
      <w:r>
        <w:rPr>
          <w:rFonts w:ascii="Arial" w:hAnsi="Arial" w:cs="Arial"/>
        </w:rPr>
        <w:t xml:space="preserve"> one </w:t>
      </w:r>
      <w:r>
        <w:rPr>
          <w:rFonts w:ascii="Courier New" w:hAnsi="Courier New" w:cs="Courier New"/>
          <w:sz w:val="20"/>
          <w:szCs w:val="20"/>
        </w:rPr>
        <w:t>c;</w:t>
      </w:r>
    </w:p>
    <w:p w14:paraId="44A28BA5" w14:textId="77777777" w:rsidR="00000000" w:rsidRDefault="00B54688">
      <w:pPr>
        <w:widowControl w:val="0"/>
        <w:autoSpaceDE w:val="0"/>
        <w:autoSpaceDN w:val="0"/>
        <w:adjustRightInd w:val="0"/>
        <w:spacing w:after="0" w:line="240" w:lineRule="auto"/>
        <w:ind w:left="1701" w:right="1134"/>
        <w:rPr>
          <w:rFonts w:ascii="Arial" w:hAnsi="Arial" w:cs="Arial"/>
        </w:rPr>
      </w:pPr>
      <w:r>
        <w:rPr>
          <w:rFonts w:ascii="Arial" w:hAnsi="Arial" w:cs="Arial"/>
          <w:b/>
          <w:bCs/>
        </w:rPr>
        <w:t>A</w:t>
      </w:r>
      <w:r>
        <w:rPr>
          <w:rFonts w:ascii="Arial" w:hAnsi="Arial" w:cs="Arial"/>
        </w:rPr>
        <w:t xml:space="preserve"> answers by example but must be at least </w:t>
      </w:r>
      <w:r>
        <w:rPr>
          <w:rFonts w:ascii="Courier New" w:hAnsi="Courier New" w:cs="Courier New"/>
          <w:sz w:val="20"/>
          <w:szCs w:val="20"/>
        </w:rPr>
        <w:t>c, bc, bbc</w:t>
      </w:r>
      <w:r>
        <w:rPr>
          <w:rFonts w:ascii="Arial" w:hAnsi="Arial" w:cs="Arial"/>
        </w:rPr>
        <w:t xml:space="preserve"> and indicate the </w:t>
      </w:r>
      <w:r>
        <w:rPr>
          <w:rFonts w:ascii="Arial" w:hAnsi="Arial" w:cs="Arial"/>
        </w:rPr>
        <w:lastRenderedPageBreak/>
        <w:t>sequence continues.</w:t>
      </w:r>
    </w:p>
    <w:p w14:paraId="2AD416F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5824D16" w14:textId="77777777" w:rsidR="00000000" w:rsidRDefault="00B54688">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Ze</w:t>
      </w:r>
      <w:r>
        <w:rPr>
          <w:rFonts w:ascii="Arial" w:hAnsi="Arial" w:cs="Arial"/>
        </w:rPr>
        <w:t xml:space="preserve">ro or one </w:t>
      </w:r>
      <w:r>
        <w:rPr>
          <w:rFonts w:ascii="Courier New" w:hAnsi="Courier New" w:cs="Courier New"/>
          <w:sz w:val="20"/>
          <w:szCs w:val="20"/>
        </w:rPr>
        <w:t>b</w:t>
      </w:r>
      <w:r>
        <w:rPr>
          <w:rFonts w:ascii="Arial" w:hAnsi="Arial" w:cs="Arial"/>
        </w:rPr>
        <w:t xml:space="preserve">s followed by (a </w:t>
      </w:r>
      <w:r>
        <w:rPr>
          <w:rFonts w:ascii="Courier New" w:hAnsi="Courier New" w:cs="Courier New"/>
          <w:sz w:val="20"/>
          <w:szCs w:val="20"/>
        </w:rPr>
        <w:t>/</w:t>
      </w:r>
      <w:r>
        <w:rPr>
          <w:rFonts w:ascii="Arial" w:hAnsi="Arial" w:cs="Arial"/>
        </w:rPr>
        <w:t xml:space="preserve"> one) </w:t>
      </w:r>
      <w:r>
        <w:rPr>
          <w:rFonts w:ascii="Courier New" w:hAnsi="Courier New" w:cs="Courier New"/>
          <w:sz w:val="20"/>
          <w:szCs w:val="20"/>
        </w:rPr>
        <w:t>c / /</w:t>
      </w:r>
      <w:r>
        <w:rPr>
          <w:rFonts w:ascii="Arial" w:hAnsi="Arial" w:cs="Arial"/>
        </w:rPr>
        <w:t xml:space="preserve"> the strings </w:t>
      </w:r>
      <w:r>
        <w:rPr>
          <w:rFonts w:ascii="Courier New" w:hAnsi="Courier New" w:cs="Courier New"/>
          <w:sz w:val="20"/>
          <w:szCs w:val="20"/>
        </w:rPr>
        <w:t>c</w:t>
      </w:r>
      <w:r>
        <w:rPr>
          <w:rFonts w:ascii="Arial" w:hAnsi="Arial" w:cs="Arial"/>
        </w:rPr>
        <w:t xml:space="preserve"> or </w:t>
      </w:r>
      <w:r>
        <w:rPr>
          <w:rFonts w:ascii="Courier New" w:hAnsi="Courier New" w:cs="Courier New"/>
          <w:sz w:val="20"/>
          <w:szCs w:val="20"/>
        </w:rPr>
        <w:t>bc</w:t>
      </w:r>
      <w:r>
        <w:rPr>
          <w:rFonts w:ascii="Arial" w:hAnsi="Arial" w:cs="Arial"/>
        </w:rPr>
        <w:t>;</w:t>
      </w:r>
    </w:p>
    <w:p w14:paraId="12D41DC9"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E8764DC" w14:textId="77777777" w:rsidR="00000000" w:rsidRDefault="00B54688">
      <w:pPr>
        <w:widowControl w:val="0"/>
        <w:autoSpaceDE w:val="0"/>
        <w:autoSpaceDN w:val="0"/>
        <w:adjustRightInd w:val="0"/>
        <w:spacing w:after="0" w:line="240" w:lineRule="auto"/>
        <w:ind w:left="1134" w:right="1134" w:hanging="567"/>
        <w:rPr>
          <w:rFonts w:ascii="Courier New" w:hAnsi="Courier New" w:cs="Courier New"/>
          <w:sz w:val="20"/>
          <w:szCs w:val="20"/>
        </w:rPr>
      </w:pPr>
      <w:r>
        <w:rPr>
          <w:rFonts w:ascii="Arial" w:hAnsi="Arial" w:cs="Arial"/>
        </w:rPr>
        <w:t xml:space="preserve">(b)     Correct expression: </w:t>
      </w:r>
      <w:r>
        <w:rPr>
          <w:rFonts w:ascii="Courier New" w:hAnsi="Courier New" w:cs="Courier New"/>
          <w:sz w:val="20"/>
          <w:szCs w:val="20"/>
        </w:rPr>
        <w:t>b(cd)*(e|fg)</w:t>
      </w:r>
    </w:p>
    <w:p w14:paraId="5B3538A4"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use of incorrect bracket types</w:t>
      </w:r>
    </w:p>
    <w:p w14:paraId="23CADB00"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A</w:t>
      </w:r>
      <w:r>
        <w:rPr>
          <w:rFonts w:ascii="Arial" w:hAnsi="Arial" w:cs="Arial"/>
        </w:rPr>
        <w:t xml:space="preserve"> accept brackets around </w:t>
      </w:r>
      <w:r>
        <w:rPr>
          <w:rFonts w:ascii="Courier New" w:hAnsi="Courier New" w:cs="Courier New"/>
          <w:sz w:val="20"/>
          <w:szCs w:val="20"/>
        </w:rPr>
        <w:t>fg</w:t>
      </w:r>
    </w:p>
    <w:p w14:paraId="3840464C" w14:textId="77777777" w:rsidR="00000000" w:rsidRDefault="00B54688">
      <w:pPr>
        <w:widowControl w:val="0"/>
        <w:autoSpaceDE w:val="0"/>
        <w:autoSpaceDN w:val="0"/>
        <w:adjustRightInd w:val="0"/>
        <w:spacing w:after="0" w:line="240" w:lineRule="auto"/>
        <w:ind w:left="1134" w:right="1134"/>
        <w:rPr>
          <w:rFonts w:ascii="Courier New" w:hAnsi="Courier New" w:cs="Courier New"/>
          <w:sz w:val="20"/>
          <w:szCs w:val="20"/>
        </w:rPr>
      </w:pPr>
      <w:r>
        <w:rPr>
          <w:rFonts w:ascii="Arial" w:hAnsi="Arial" w:cs="Arial"/>
          <w:b/>
          <w:bCs/>
        </w:rPr>
        <w:t>A</w:t>
      </w:r>
      <w:r>
        <w:rPr>
          <w:rFonts w:ascii="Arial" w:hAnsi="Arial" w:cs="Arial"/>
        </w:rPr>
        <w:t xml:space="preserve"> </w:t>
      </w:r>
      <w:r>
        <w:rPr>
          <w:rFonts w:ascii="Courier New" w:hAnsi="Courier New" w:cs="Courier New"/>
          <w:sz w:val="20"/>
          <w:szCs w:val="20"/>
        </w:rPr>
        <w:t>(cd)</w:t>
      </w:r>
      <w:r>
        <w:rPr>
          <w:rFonts w:ascii="Courier New" w:hAnsi="Courier New" w:cs="Courier New"/>
          <w:sz w:val="20"/>
          <w:szCs w:val="20"/>
          <w:vertAlign w:val="superscript"/>
        </w:rPr>
        <w:t>+</w:t>
      </w:r>
      <w:r>
        <w:rPr>
          <w:rFonts w:ascii="Courier New" w:hAnsi="Courier New" w:cs="Courier New"/>
          <w:sz w:val="20"/>
          <w:szCs w:val="20"/>
        </w:rPr>
        <w:t>?</w:t>
      </w:r>
      <w:r>
        <w:rPr>
          <w:rFonts w:ascii="Arial" w:hAnsi="Arial" w:cs="Arial"/>
        </w:rPr>
        <w:t xml:space="preserve"> for </w:t>
      </w:r>
      <w:r>
        <w:rPr>
          <w:rFonts w:ascii="Courier New" w:hAnsi="Courier New" w:cs="Courier New"/>
          <w:sz w:val="20"/>
          <w:szCs w:val="20"/>
        </w:rPr>
        <w:t>(cd)*</w:t>
      </w:r>
    </w:p>
    <w:p w14:paraId="14D5AD66"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I</w:t>
      </w:r>
      <w:r>
        <w:rPr>
          <w:rFonts w:ascii="Arial" w:hAnsi="Arial" w:cs="Arial"/>
        </w:rPr>
        <w:t xml:space="preserve"> </w:t>
      </w:r>
      <w:r>
        <w:rPr>
          <w:rFonts w:ascii="Courier New" w:hAnsi="Courier New" w:cs="Courier New"/>
          <w:sz w:val="20"/>
          <w:szCs w:val="20"/>
        </w:rPr>
        <w:t>^</w:t>
      </w:r>
      <w:r>
        <w:rPr>
          <w:rFonts w:ascii="Arial" w:hAnsi="Arial" w:cs="Arial"/>
        </w:rPr>
        <w:t xml:space="preserve"> at start, </w:t>
      </w:r>
      <w:r>
        <w:rPr>
          <w:rFonts w:ascii="Courier New" w:hAnsi="Courier New" w:cs="Courier New"/>
          <w:sz w:val="20"/>
          <w:szCs w:val="20"/>
        </w:rPr>
        <w:t>$</w:t>
      </w:r>
      <w:r>
        <w:rPr>
          <w:rFonts w:ascii="Arial" w:hAnsi="Arial" w:cs="Arial"/>
        </w:rPr>
        <w:t xml:space="preserve"> at end of expression</w:t>
      </w:r>
    </w:p>
    <w:p w14:paraId="6469E916"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2 marks</w:t>
      </w:r>
      <w:r>
        <w:rPr>
          <w:rFonts w:ascii="Arial" w:hAnsi="Arial" w:cs="Arial"/>
        </w:rPr>
        <w:t xml:space="preserve"> for the full correct expression.</w:t>
      </w:r>
    </w:p>
    <w:p w14:paraId="4E1FD253"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for including either </w:t>
      </w:r>
      <w:r>
        <w:rPr>
          <w:rFonts w:ascii="Courier New" w:hAnsi="Courier New" w:cs="Courier New"/>
          <w:sz w:val="20"/>
          <w:szCs w:val="20"/>
        </w:rPr>
        <w:t>(cd)*</w:t>
      </w:r>
      <w:r>
        <w:rPr>
          <w:rFonts w:ascii="Arial" w:hAnsi="Arial" w:cs="Arial"/>
        </w:rPr>
        <w:t xml:space="preserve"> or </w:t>
      </w:r>
      <w:r>
        <w:rPr>
          <w:rFonts w:ascii="Courier New" w:hAnsi="Courier New" w:cs="Courier New"/>
          <w:sz w:val="20"/>
          <w:szCs w:val="20"/>
        </w:rPr>
        <w:t>(e|fg)</w:t>
      </w:r>
      <w:r>
        <w:rPr>
          <w:rFonts w:ascii="Arial" w:hAnsi="Arial" w:cs="Arial"/>
        </w:rPr>
        <w:t xml:space="preserve"> in an incorrect expression.</w:t>
      </w:r>
    </w:p>
    <w:p w14:paraId="35D4921E"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36F66C2E"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26A0EE0A" w14:textId="77777777" w:rsidR="00000000" w:rsidRDefault="00B5468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Q31.</w:t>
      </w:r>
    </w:p>
    <w:p w14:paraId="06D8BA7F" w14:textId="77777777" w:rsidR="00000000" w:rsidRDefault="00B54688">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43774AD7" w14:textId="77777777" w:rsidR="00000000" w:rsidRDefault="00B54688">
      <w:pPr>
        <w:widowControl w:val="0"/>
        <w:autoSpaceDE w:val="0"/>
        <w:autoSpaceDN w:val="0"/>
        <w:adjustRightInd w:val="0"/>
        <w:spacing w:after="0" w:line="240" w:lineRule="auto"/>
        <w:ind w:left="1134" w:right="567" w:hanging="567"/>
        <w:rPr>
          <w:rFonts w:ascii="Arial" w:hAnsi="Arial" w:cs="Arial"/>
        </w:rPr>
      </w:pPr>
      <w:r>
        <w:rPr>
          <w:rFonts w:ascii="Arial" w:hAnsi="Arial" w:cs="Arial"/>
        </w:rPr>
        <w:t>(a)     </w:t>
      </w:r>
    </w:p>
    <w:tbl>
      <w:tblPr>
        <w:tblW w:w="0" w:type="auto"/>
        <w:tblInd w:w="1008" w:type="dxa"/>
        <w:tblLayout w:type="fixed"/>
        <w:tblCellMar>
          <w:left w:w="75" w:type="dxa"/>
          <w:right w:w="75" w:type="dxa"/>
        </w:tblCellMar>
        <w:tblLook w:val="0000" w:firstRow="0" w:lastRow="0" w:firstColumn="0" w:lastColumn="0" w:noHBand="0" w:noVBand="0"/>
      </w:tblPr>
      <w:tblGrid>
        <w:gridCol w:w="2400"/>
        <w:gridCol w:w="2400"/>
      </w:tblGrid>
      <w:tr w:rsidR="00000000" w14:paraId="3683D02A"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7EF67E" w14:textId="77777777" w:rsidR="00000000" w:rsidRDefault="00B54688">
            <w:pPr>
              <w:widowControl w:val="0"/>
              <w:autoSpaceDE w:val="0"/>
              <w:autoSpaceDN w:val="0"/>
              <w:adjustRightInd w:val="0"/>
              <w:spacing w:before="120" w:after="120" w:line="240" w:lineRule="auto"/>
              <w:rPr>
                <w:rFonts w:ascii="Arial" w:hAnsi="Arial" w:cs="Arial"/>
                <w:b/>
                <w:bCs/>
              </w:rPr>
            </w:pPr>
            <w:r>
              <w:rPr>
                <w:rFonts w:ascii="Arial" w:hAnsi="Arial" w:cs="Arial"/>
                <w:b/>
                <w:bCs/>
              </w:rPr>
              <w:t>Algorithm Name</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C31830"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Requires Sorted</w:t>
            </w:r>
            <w:r>
              <w:rPr>
                <w:rFonts w:ascii="Arial" w:hAnsi="Arial" w:cs="Arial"/>
                <w:b/>
                <w:bCs/>
              </w:rPr>
              <w:br/>
              <w:t>List? (Tick one box)</w:t>
            </w:r>
          </w:p>
        </w:tc>
      </w:tr>
      <w:tr w:rsidR="00000000" w14:paraId="4460D0E7"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D5B64B"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Binary search</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BF4FB0" w14:textId="47CB4A0A"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18D9F79D" wp14:editId="0E7C0B54">
                  <wp:extent cx="123825" cy="11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r w:rsidR="00000000" w14:paraId="162DC810"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3B1013" w14:textId="77777777" w:rsidR="00000000" w:rsidRDefault="00B54688">
            <w:pPr>
              <w:widowControl w:val="0"/>
              <w:autoSpaceDE w:val="0"/>
              <w:autoSpaceDN w:val="0"/>
              <w:adjustRightInd w:val="0"/>
              <w:spacing w:before="120" w:after="120" w:line="240" w:lineRule="auto"/>
              <w:rPr>
                <w:rFonts w:ascii="Arial" w:hAnsi="Arial" w:cs="Arial"/>
              </w:rPr>
            </w:pPr>
            <w:r>
              <w:rPr>
                <w:rFonts w:ascii="Arial" w:hAnsi="Arial" w:cs="Arial"/>
              </w:rPr>
              <w:t>Linear search</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E480C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7560B8E5"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having a tick in the "Binary search" row.</w:t>
      </w:r>
    </w:p>
    <w:p w14:paraId="1AA2140B" w14:textId="77777777" w:rsidR="00000000" w:rsidRDefault="00B54688">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A</w:t>
      </w:r>
      <w:r>
        <w:rPr>
          <w:rFonts w:ascii="Arial" w:hAnsi="Arial" w:cs="Arial"/>
        </w:rPr>
        <w:t xml:space="preserve"> alternative indicators for tick eg "Yes"</w:t>
      </w:r>
    </w:p>
    <w:p w14:paraId="56E79E5F" w14:textId="77777777" w:rsidR="00000000" w:rsidRDefault="00B54688">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A</w:t>
      </w:r>
      <w:r>
        <w:rPr>
          <w:rFonts w:ascii="Arial" w:hAnsi="Arial" w:cs="Arial"/>
        </w:rPr>
        <w:t xml:space="preserve"> a tick for "Binary search" and a cross for "Linear search"</w:t>
      </w:r>
    </w:p>
    <w:p w14:paraId="0EB37B15" w14:textId="77777777" w:rsidR="00000000" w:rsidRDefault="00B54688">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R</w:t>
      </w:r>
      <w:r>
        <w:rPr>
          <w:rFonts w:ascii="Arial" w:hAnsi="Arial" w:cs="Arial"/>
        </w:rPr>
        <w:t xml:space="preserve"> answers where two ticks have been used.</w:t>
      </w:r>
    </w:p>
    <w:p w14:paraId="16857C92"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A089966"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w:t>
      </w:r>
    </w:p>
    <w:tbl>
      <w:tblPr>
        <w:tblW w:w="0" w:type="auto"/>
        <w:tblInd w:w="1008" w:type="dxa"/>
        <w:tblLayout w:type="fixed"/>
        <w:tblCellMar>
          <w:left w:w="75" w:type="dxa"/>
          <w:right w:w="75" w:type="dxa"/>
        </w:tblCellMar>
        <w:tblLook w:val="0000" w:firstRow="0" w:lastRow="0" w:firstColumn="0" w:lastColumn="0" w:noHBand="0" w:noVBand="0"/>
      </w:tblPr>
      <w:tblGrid>
        <w:gridCol w:w="1193"/>
        <w:gridCol w:w="1356"/>
        <w:gridCol w:w="1356"/>
        <w:gridCol w:w="1356"/>
        <w:gridCol w:w="638"/>
        <w:gridCol w:w="638"/>
        <w:gridCol w:w="638"/>
        <w:gridCol w:w="638"/>
      </w:tblGrid>
      <w:tr w:rsidR="00000000" w14:paraId="20F6A677" w14:textId="77777777">
        <w:tblPrEx>
          <w:tblCellMar>
            <w:top w:w="0" w:type="dxa"/>
            <w:bottom w:w="0" w:type="dxa"/>
          </w:tblCellMar>
        </w:tblPrEx>
        <w:tc>
          <w:tcPr>
            <w:tcW w:w="1193" w:type="dxa"/>
            <w:tcBorders>
              <w:top w:val="nil"/>
              <w:left w:val="nil"/>
              <w:bottom w:val="nil"/>
              <w:right w:val="nil"/>
            </w:tcBorders>
            <w:tcMar>
              <w:left w:w="108" w:type="dxa"/>
              <w:right w:w="108" w:type="dxa"/>
            </w:tcMar>
            <w:vAlign w:val="center"/>
          </w:tcPr>
          <w:p w14:paraId="56F1A5E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nil"/>
              <w:left w:val="nil"/>
              <w:bottom w:val="nil"/>
              <w:right w:val="nil"/>
            </w:tcBorders>
            <w:tcMar>
              <w:left w:w="108" w:type="dxa"/>
              <w:right w:w="108" w:type="dxa"/>
            </w:tcMar>
            <w:vAlign w:val="center"/>
          </w:tcPr>
          <w:p w14:paraId="0F76BCE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nil"/>
              <w:left w:val="nil"/>
              <w:bottom w:val="nil"/>
              <w:right w:val="nil"/>
            </w:tcBorders>
            <w:tcMar>
              <w:left w:w="108" w:type="dxa"/>
              <w:right w:w="108" w:type="dxa"/>
            </w:tcMar>
            <w:vAlign w:val="center"/>
          </w:tcPr>
          <w:p w14:paraId="5939BAE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nil"/>
              <w:left w:val="nil"/>
              <w:bottom w:val="nil"/>
              <w:right w:val="nil"/>
            </w:tcBorders>
            <w:tcMar>
              <w:left w:w="108" w:type="dxa"/>
              <w:right w:w="108" w:type="dxa"/>
            </w:tcMar>
            <w:vAlign w:val="center"/>
          </w:tcPr>
          <w:p w14:paraId="16C48A6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CFEAB19" w14:textId="77777777" w:rsidR="00000000" w:rsidRDefault="00B54688">
            <w:pPr>
              <w:widowControl w:val="0"/>
              <w:autoSpaceDE w:val="0"/>
              <w:autoSpaceDN w:val="0"/>
              <w:adjustRightInd w:val="0"/>
              <w:spacing w:after="120" w:line="240" w:lineRule="auto"/>
              <w:jc w:val="center"/>
              <w:rPr>
                <w:rFonts w:ascii="Courier New" w:hAnsi="Courier New" w:cs="Courier New"/>
                <w:b/>
                <w:bCs/>
                <w:sz w:val="20"/>
                <w:szCs w:val="20"/>
              </w:rPr>
            </w:pPr>
            <w:r>
              <w:rPr>
                <w:rFonts w:ascii="Courier New" w:hAnsi="Courier New" w:cs="Courier New"/>
                <w:b/>
                <w:bCs/>
                <w:sz w:val="20"/>
                <w:szCs w:val="20"/>
              </w:rPr>
              <w:t>List</w:t>
            </w:r>
          </w:p>
        </w:tc>
      </w:tr>
      <w:tr w:rsidR="00000000" w14:paraId="04E40804"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15CE88A"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List</w:t>
            </w:r>
            <w:r>
              <w:rPr>
                <w:rFonts w:ascii="Courier New" w:hAnsi="Courier New" w:cs="Courier New"/>
                <w:sz w:val="20"/>
                <w:szCs w:val="20"/>
              </w:rPr>
              <w:br/>
              <w:t>Length</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5451D0A5"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Outer</w:t>
            </w:r>
            <w:r>
              <w:rPr>
                <w:rFonts w:ascii="Courier New" w:hAnsi="Courier New" w:cs="Courier New"/>
                <w:sz w:val="20"/>
                <w:szCs w:val="20"/>
              </w:rPr>
              <w:br/>
              <w:t>Pointer</w:t>
            </w:r>
          </w:p>
        </w:tc>
        <w:tc>
          <w:tcPr>
            <w:tcW w:w="1356"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61BE33F7"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Current</w:t>
            </w:r>
            <w:r>
              <w:rPr>
                <w:rFonts w:ascii="Courier New" w:hAnsi="Courier New" w:cs="Courier New"/>
                <w:sz w:val="20"/>
                <w:szCs w:val="20"/>
              </w:rPr>
              <w:br/>
              <w:t>Value</w:t>
            </w:r>
          </w:p>
        </w:tc>
        <w:tc>
          <w:tcPr>
            <w:tcW w:w="1356"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58DC6564" w14:textId="77777777" w:rsidR="00000000" w:rsidRDefault="00B54688">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Inner</w:t>
            </w:r>
            <w:r>
              <w:rPr>
                <w:rFonts w:ascii="Courier New" w:hAnsi="Courier New" w:cs="Courier New"/>
                <w:sz w:val="20"/>
                <w:szCs w:val="20"/>
              </w:rPr>
              <w:br/>
              <w:t>Pointer</w:t>
            </w:r>
          </w:p>
        </w:tc>
        <w:tc>
          <w:tcPr>
            <w:tcW w:w="638"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1A2AA54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Courier New" w:hAnsi="Courier New" w:cs="Courier New"/>
                <w:sz w:val="20"/>
                <w:szCs w:val="20"/>
              </w:rPr>
              <w:t>[1]</w:t>
            </w:r>
            <w:r>
              <w:rPr>
                <w:rFonts w:ascii="Courier New" w:hAnsi="Courier New" w:cs="Courier New"/>
                <w:sz w:val="20"/>
                <w:szCs w:val="20"/>
              </w:rPr>
              <w:br/>
            </w:r>
            <w:r>
              <w:rPr>
                <w:rFonts w:ascii="Courier New" w:hAnsi="Courier New" w:cs="Courier New"/>
                <w:sz w:val="20"/>
                <w:szCs w:val="20"/>
              </w:rPr>
              <w:br/>
            </w:r>
            <w:r>
              <w:rPr>
                <w:rFonts w:ascii="Arial" w:hAnsi="Arial" w:cs="Arial"/>
              </w:rPr>
              <w:t>9</w:t>
            </w:r>
          </w:p>
        </w:tc>
        <w:tc>
          <w:tcPr>
            <w:tcW w:w="638"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7113DA4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Courier New" w:hAnsi="Courier New" w:cs="Courier New"/>
                <w:sz w:val="20"/>
                <w:szCs w:val="20"/>
              </w:rPr>
              <w:t>[2]</w:t>
            </w:r>
            <w:r>
              <w:rPr>
                <w:rFonts w:ascii="Courier New" w:hAnsi="Courier New" w:cs="Courier New"/>
                <w:sz w:val="20"/>
                <w:szCs w:val="20"/>
              </w:rPr>
              <w:br/>
            </w:r>
            <w:r>
              <w:rPr>
                <w:rFonts w:ascii="Courier New" w:hAnsi="Courier New" w:cs="Courier New"/>
                <w:sz w:val="20"/>
                <w:szCs w:val="20"/>
              </w:rPr>
              <w:br/>
            </w:r>
            <w:r>
              <w:rPr>
                <w:rFonts w:ascii="Arial" w:hAnsi="Arial" w:cs="Arial"/>
              </w:rPr>
              <w:t>8</w:t>
            </w:r>
          </w:p>
        </w:tc>
        <w:tc>
          <w:tcPr>
            <w:tcW w:w="638"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21AAB4A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Courier New" w:hAnsi="Courier New" w:cs="Courier New"/>
                <w:sz w:val="20"/>
                <w:szCs w:val="20"/>
              </w:rPr>
              <w:t>[3]</w:t>
            </w:r>
            <w:r>
              <w:rPr>
                <w:rFonts w:ascii="Courier New" w:hAnsi="Courier New" w:cs="Courier New"/>
                <w:sz w:val="20"/>
                <w:szCs w:val="20"/>
              </w:rPr>
              <w:br/>
            </w:r>
            <w:r>
              <w:rPr>
                <w:rFonts w:ascii="Courier New" w:hAnsi="Courier New" w:cs="Courier New"/>
                <w:sz w:val="20"/>
                <w:szCs w:val="20"/>
              </w:rPr>
              <w:br/>
            </w:r>
            <w:r>
              <w:rPr>
                <w:rFonts w:ascii="Arial" w:hAnsi="Arial" w:cs="Arial"/>
              </w:rPr>
              <w:t>5</w:t>
            </w:r>
          </w:p>
        </w:tc>
        <w:tc>
          <w:tcPr>
            <w:tcW w:w="638"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2CE2690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Courier New" w:hAnsi="Courier New" w:cs="Courier New"/>
                <w:sz w:val="20"/>
                <w:szCs w:val="20"/>
              </w:rPr>
              <w:t>[4]</w:t>
            </w:r>
            <w:r>
              <w:rPr>
                <w:rFonts w:ascii="Courier New" w:hAnsi="Courier New" w:cs="Courier New"/>
                <w:sz w:val="20"/>
                <w:szCs w:val="20"/>
              </w:rPr>
              <w:br/>
            </w:r>
            <w:r>
              <w:rPr>
                <w:rFonts w:ascii="Courier New" w:hAnsi="Courier New" w:cs="Courier New"/>
                <w:sz w:val="20"/>
                <w:szCs w:val="20"/>
              </w:rPr>
              <w:br/>
            </w:r>
            <w:r>
              <w:rPr>
                <w:rFonts w:ascii="Arial" w:hAnsi="Arial" w:cs="Arial"/>
              </w:rPr>
              <w:t>6</w:t>
            </w:r>
          </w:p>
        </w:tc>
      </w:tr>
      <w:tr w:rsidR="00000000" w14:paraId="4EFFCD4E"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B14261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F0639B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1356"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14:paraId="7CE1EB6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8</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2102C1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78B417"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A1BD9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9</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F3DFB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14:paraId="7FD950D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5B77599B"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46740AF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24" w:space="0" w:color="000000"/>
            </w:tcBorders>
            <w:shd w:val="clear" w:color="auto" w:fill="F2F2F2"/>
            <w:tcMar>
              <w:left w:w="108" w:type="dxa"/>
              <w:right w:w="108" w:type="dxa"/>
            </w:tcMar>
            <w:vAlign w:val="center"/>
          </w:tcPr>
          <w:p w14:paraId="6CD5999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597148D5"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6A0408A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37CC5FA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8</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367F89D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55D747E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24" w:space="0" w:color="000000"/>
            </w:tcBorders>
            <w:tcMar>
              <w:left w:w="108" w:type="dxa"/>
              <w:right w:w="108" w:type="dxa"/>
            </w:tcMar>
            <w:vAlign w:val="center"/>
          </w:tcPr>
          <w:p w14:paraId="3EEE6A7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BC5EB72"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CB56B4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26E024DB"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1356"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14:paraId="7FF2BEA5"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5</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1E88BF06"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14FF0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89869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FC316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9</w:t>
            </w:r>
          </w:p>
        </w:tc>
        <w:tc>
          <w:tcPr>
            <w:tcW w:w="638"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14:paraId="3F01311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2CB6776"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62E639F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549E855"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14:paraId="6F62E28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F99A3E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325BD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FA2F6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8</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F97CA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14:paraId="202EE9C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3A2FADD7"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104CF07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72B29DF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24" w:space="0" w:color="000000"/>
              <w:bottom w:val="single" w:sz="24" w:space="0" w:color="000000"/>
              <w:right w:val="single" w:sz="8" w:space="0" w:color="000000"/>
            </w:tcBorders>
            <w:tcMar>
              <w:left w:w="108" w:type="dxa"/>
              <w:right w:w="108" w:type="dxa"/>
            </w:tcMar>
            <w:vAlign w:val="center"/>
          </w:tcPr>
          <w:p w14:paraId="4963BDB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1270ED9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1156AB58"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5</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44F8166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7C7F3EAF"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24" w:space="0" w:color="000000"/>
            </w:tcBorders>
            <w:tcMar>
              <w:left w:w="108" w:type="dxa"/>
              <w:right w:w="108" w:type="dxa"/>
            </w:tcMar>
            <w:vAlign w:val="center"/>
          </w:tcPr>
          <w:p w14:paraId="3894A94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D282E76"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522CD3C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1CC5DF8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1356"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14:paraId="6E1DDEA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6</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0AF413A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A3875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8B4CD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0F140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14:paraId="1880B83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9</w:t>
            </w:r>
          </w:p>
        </w:tc>
      </w:tr>
      <w:tr w:rsidR="00000000" w14:paraId="1697458D"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298B30D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5BDDAF5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14:paraId="629CE436"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7EBE7A0"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21B03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7194E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695B6C"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8</w:t>
            </w:r>
          </w:p>
        </w:tc>
        <w:tc>
          <w:tcPr>
            <w:tcW w:w="638"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14:paraId="53E5165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1CB7D4F9" w14:textId="77777777">
        <w:tblPrEx>
          <w:tblCellMar>
            <w:top w:w="0" w:type="dxa"/>
            <w:bottom w:w="0" w:type="dxa"/>
          </w:tblCellMar>
        </w:tblPrEx>
        <w:tc>
          <w:tcPr>
            <w:tcW w:w="119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4453F74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6443574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24" w:space="0" w:color="000000"/>
              <w:bottom w:val="single" w:sz="24" w:space="0" w:color="000000"/>
              <w:right w:val="single" w:sz="8" w:space="0" w:color="000000"/>
            </w:tcBorders>
            <w:tcMar>
              <w:left w:w="108" w:type="dxa"/>
              <w:right w:w="108" w:type="dxa"/>
            </w:tcMar>
            <w:vAlign w:val="center"/>
          </w:tcPr>
          <w:p w14:paraId="067941BA"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1356" w:type="dxa"/>
            <w:tcBorders>
              <w:top w:val="single" w:sz="8" w:space="0" w:color="000000"/>
              <w:left w:val="single" w:sz="8" w:space="0" w:color="000000"/>
              <w:bottom w:val="single" w:sz="24" w:space="0" w:color="000000"/>
              <w:right w:val="single" w:sz="8" w:space="0" w:color="000000"/>
            </w:tcBorders>
            <w:shd w:val="clear" w:color="auto" w:fill="F2F2F2"/>
            <w:tcMar>
              <w:left w:w="108" w:type="dxa"/>
              <w:right w:w="108" w:type="dxa"/>
            </w:tcMar>
            <w:vAlign w:val="center"/>
          </w:tcPr>
          <w:p w14:paraId="74DB2FBE"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17C38E8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44407AE2"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6</w:t>
            </w:r>
          </w:p>
        </w:tc>
        <w:tc>
          <w:tcPr>
            <w:tcW w:w="638"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14:paraId="78B70AC3"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638" w:type="dxa"/>
            <w:tcBorders>
              <w:top w:val="single" w:sz="8" w:space="0" w:color="000000"/>
              <w:left w:val="single" w:sz="8" w:space="0" w:color="000000"/>
              <w:bottom w:val="single" w:sz="24" w:space="0" w:color="000000"/>
              <w:right w:val="single" w:sz="24" w:space="0" w:color="000000"/>
            </w:tcBorders>
            <w:tcMar>
              <w:left w:w="108" w:type="dxa"/>
              <w:right w:w="108" w:type="dxa"/>
            </w:tcMar>
            <w:vAlign w:val="center"/>
          </w:tcPr>
          <w:p w14:paraId="2124D2CD"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53720768"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rPr>
        <w:lastRenderedPageBreak/>
        <w:t xml:space="preserve">Award </w:t>
      </w:r>
      <w:r>
        <w:rPr>
          <w:rFonts w:ascii="Arial" w:hAnsi="Arial" w:cs="Arial"/>
          <w:b/>
          <w:bCs/>
        </w:rPr>
        <w:t>1 mark</w:t>
      </w:r>
      <w:r>
        <w:rPr>
          <w:rFonts w:ascii="Arial" w:hAnsi="Arial" w:cs="Arial"/>
        </w:rPr>
        <w:t xml:space="preserve"> for each of the highlighted rectangles which has the correct values written in it in the unshaded cells.</w:t>
      </w:r>
    </w:p>
    <w:p w14:paraId="58930E66"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Accept responses in which correct values are unnecessarily written out again.</w:t>
      </w:r>
    </w:p>
    <w:p w14:paraId="1C9C554B"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Do not award a mark for any rectangle which has an incorrect value writt</w:t>
      </w:r>
      <w:r>
        <w:rPr>
          <w:rFonts w:ascii="Arial" w:hAnsi="Arial" w:cs="Arial"/>
        </w:rPr>
        <w:t>en in it.</w:t>
      </w:r>
    </w:p>
    <w:p w14:paraId="3480E9DA"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50980E3C"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w:t>
      </w:r>
      <w:r>
        <w:rPr>
          <w:rFonts w:ascii="Arial" w:hAnsi="Arial" w:cs="Arial"/>
        </w:rPr>
        <w:t>The value being moved / CurrentValue / 6 does not need to be put at the start of the list / / should be inserted at position 2 not position 1;</w:t>
      </w:r>
    </w:p>
    <w:p w14:paraId="7466FCEB"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rPr>
        <w:t>Because the second condition (in the While statement) is not satisfied;</w:t>
      </w:r>
    </w:p>
    <w:p w14:paraId="2E01BD81" w14:textId="77777777" w:rsidR="00000000" w:rsidRDefault="00B54688">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MAX 1</w:t>
      </w:r>
    </w:p>
    <w:p w14:paraId="13CFDAB4"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805E0E4"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w:t>
      </w:r>
    </w:p>
    <w:tbl>
      <w:tblPr>
        <w:tblW w:w="0" w:type="auto"/>
        <w:tblInd w:w="1008" w:type="dxa"/>
        <w:tblLayout w:type="fixed"/>
        <w:tblCellMar>
          <w:left w:w="75" w:type="dxa"/>
          <w:right w:w="75" w:type="dxa"/>
        </w:tblCellMar>
        <w:tblLook w:val="0000" w:firstRow="0" w:lastRow="0" w:firstColumn="0" w:lastColumn="0" w:noHBand="0" w:noVBand="0"/>
      </w:tblPr>
      <w:tblGrid>
        <w:gridCol w:w="3000"/>
        <w:gridCol w:w="1600"/>
      </w:tblGrid>
      <w:tr w:rsidR="00000000" w14:paraId="266E7B6A"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9158D5"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Order of Time Complexity</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099A3A" w14:textId="77777777" w:rsidR="00000000" w:rsidRDefault="00B54688">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Tick one box</w:t>
            </w:r>
          </w:p>
        </w:tc>
      </w:tr>
      <w:tr w:rsidR="00000000" w14:paraId="0600702D"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814AE6"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235F01"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28D4D81D"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DC1469"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O(n</w:t>
            </w:r>
            <w:r>
              <w:rPr>
                <w:rFonts w:ascii="Arial" w:hAnsi="Arial" w:cs="Arial"/>
                <w:sz w:val="20"/>
                <w:szCs w:val="20"/>
                <w:vertAlign w:val="superscript"/>
              </w:rPr>
              <w:t>2</w:t>
            </w:r>
            <w:r>
              <w:rPr>
                <w:rFonts w:ascii="Arial" w:hAnsi="Arial" w:cs="Arial"/>
              </w:rPr>
              <w:t>)</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07E479" w14:textId="560E84AE"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CFD083D" wp14:editId="17C0AF37">
                  <wp:extent cx="123825" cy="114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r w:rsidR="00000000" w14:paraId="047444E0"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73A894"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O(2</w:t>
            </w:r>
            <w:r>
              <w:rPr>
                <w:rFonts w:ascii="Arial" w:hAnsi="Arial" w:cs="Arial"/>
                <w:sz w:val="20"/>
                <w:szCs w:val="20"/>
                <w:vertAlign w:val="superscript"/>
              </w:rPr>
              <w:t>n</w:t>
            </w:r>
            <w:r>
              <w:rPr>
                <w:rFonts w:ascii="Arial" w:hAnsi="Arial" w:cs="Arial"/>
              </w:rPr>
              <w:t>)</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16F9A6" w14:textId="77777777" w:rsidR="00000000" w:rsidRDefault="00B54688">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7B830A9B"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alternative indicators instead of a tick eg a cross, Y, Yes</w:t>
      </w:r>
    </w:p>
    <w:p w14:paraId="6D3AD637" w14:textId="77777777" w:rsidR="00000000" w:rsidRDefault="00B54688">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R</w:t>
      </w:r>
      <w:r>
        <w:rPr>
          <w:rFonts w:ascii="Arial" w:hAnsi="Arial" w:cs="Arial"/>
        </w:rPr>
        <w:t xml:space="preserve"> responses in which more than one box is ticked</w:t>
      </w:r>
    </w:p>
    <w:p w14:paraId="0538EA34"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37D87DB" w14:textId="77777777"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     Insertion sort;</w:t>
      </w:r>
    </w:p>
    <w:p w14:paraId="31D1DAE4" w14:textId="77777777" w:rsidR="00000000" w:rsidRDefault="00B54688">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A</w:t>
      </w:r>
      <w:r>
        <w:rPr>
          <w:rFonts w:ascii="Arial" w:hAnsi="Arial" w:cs="Arial"/>
        </w:rPr>
        <w:t xml:space="preserve"> Insert sort</w:t>
      </w:r>
    </w:p>
    <w:p w14:paraId="5AC719E5"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3394175" w14:textId="77777777" w:rsidR="00000000" w:rsidRDefault="00B54688">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(f)      (i)      9, 6, 8;</w:t>
      </w:r>
    </w:p>
    <w:p w14:paraId="6690E21E" w14:textId="77777777" w:rsidR="00000000" w:rsidRDefault="00B54688">
      <w:pPr>
        <w:widowControl w:val="0"/>
        <w:autoSpaceDE w:val="0"/>
        <w:autoSpaceDN w:val="0"/>
        <w:adjustRightInd w:val="0"/>
        <w:spacing w:after="0" w:line="240" w:lineRule="auto"/>
        <w:ind w:left="1701" w:right="1134"/>
        <w:rPr>
          <w:rFonts w:ascii="Arial" w:hAnsi="Arial" w:cs="Arial"/>
        </w:rPr>
      </w:pPr>
      <w:r>
        <w:rPr>
          <w:rFonts w:ascii="Arial" w:hAnsi="Arial" w:cs="Arial"/>
        </w:rPr>
        <w:t>Must be in the order above. Can be separated by any character or a space</w:t>
      </w:r>
    </w:p>
    <w:p w14:paraId="5F3F9713"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2593AF9C" w14:textId="77777777" w:rsidR="00000000" w:rsidRDefault="00B54688">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9, 20,10;</w:t>
      </w:r>
    </w:p>
    <w:p w14:paraId="2DC4C93E" w14:textId="77777777" w:rsidR="00000000" w:rsidRDefault="00B54688">
      <w:pPr>
        <w:widowControl w:val="0"/>
        <w:autoSpaceDE w:val="0"/>
        <w:autoSpaceDN w:val="0"/>
        <w:adjustRightInd w:val="0"/>
        <w:spacing w:after="0" w:line="240" w:lineRule="auto"/>
        <w:ind w:left="1701" w:right="1134"/>
        <w:rPr>
          <w:rFonts w:ascii="Arial" w:hAnsi="Arial" w:cs="Arial"/>
        </w:rPr>
      </w:pPr>
      <w:r>
        <w:rPr>
          <w:rFonts w:ascii="Arial" w:hAnsi="Arial" w:cs="Arial"/>
        </w:rPr>
        <w:t>Must be in the order above. Can be separated by any character or a space.</w:t>
      </w:r>
    </w:p>
    <w:p w14:paraId="716913A1"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7230BF6" w14:textId="7D53E21D" w:rsidR="00000000" w:rsidRDefault="00B54688">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(g)     </w:t>
      </w:r>
      <w:r>
        <w:rPr>
          <w:rFonts w:ascii="Arial" w:hAnsi="Arial" w:cs="Arial"/>
        </w:rPr>
        <w:br/>
      </w:r>
      <w:r>
        <w:rPr>
          <w:rFonts w:ascii="Arial" w:hAnsi="Arial" w:cs="Arial"/>
        </w:rPr>
        <w:lastRenderedPageBreak/>
        <w:t>                       </w:t>
      </w:r>
      <w:r>
        <w:rPr>
          <w:rFonts w:ascii="Arial" w:hAnsi="Arial" w:cs="Arial"/>
          <w:noProof/>
        </w:rPr>
        <w:drawing>
          <wp:inline distT="0" distB="0" distL="0" distR="0" wp14:anchorId="123213EF" wp14:editId="2195726F">
            <wp:extent cx="2552700" cy="2714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2714625"/>
                    </a:xfrm>
                    <a:prstGeom prst="rect">
                      <a:avLst/>
                    </a:prstGeom>
                    <a:noFill/>
                    <a:ln>
                      <a:noFill/>
                    </a:ln>
                  </pic:spPr>
                </pic:pic>
              </a:graphicData>
            </a:graphic>
          </wp:inline>
        </w:drawing>
      </w:r>
      <w:r>
        <w:rPr>
          <w:rFonts w:ascii="Arial" w:hAnsi="Arial" w:cs="Arial"/>
        </w:rPr>
        <w:t> </w:t>
      </w:r>
    </w:p>
    <w:p w14:paraId="468EBB9A" w14:textId="77777777" w:rsidR="00000000" w:rsidRDefault="00B54688">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insert</w:t>
      </w:r>
      <w:r>
        <w:rPr>
          <w:rFonts w:ascii="Arial" w:hAnsi="Arial" w:cs="Arial"/>
        </w:rPr>
        <w:t>ing number 4 in the correct place</w:t>
      </w:r>
    </w:p>
    <w:p w14:paraId="6CBFD79D"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for inserting both numbers 3 and 5 in the correct place relative to 4</w:t>
      </w:r>
    </w:p>
    <w:p w14:paraId="16BF859E" w14:textId="77777777" w:rsidR="00000000" w:rsidRDefault="00B54688">
      <w:pPr>
        <w:widowControl w:val="0"/>
        <w:autoSpaceDE w:val="0"/>
        <w:autoSpaceDN w:val="0"/>
        <w:adjustRightInd w:val="0"/>
        <w:spacing w:after="0" w:line="240" w:lineRule="auto"/>
        <w:ind w:left="1134" w:right="1134"/>
        <w:rPr>
          <w:rFonts w:ascii="Arial" w:hAnsi="Arial" w:cs="Arial"/>
        </w:rPr>
      </w:pPr>
      <w:r>
        <w:rPr>
          <w:rFonts w:ascii="Arial" w:hAnsi="Arial" w:cs="Arial"/>
          <w:b/>
          <w:bCs/>
        </w:rPr>
        <w:t>MAX 1</w:t>
      </w:r>
      <w:r>
        <w:rPr>
          <w:rFonts w:ascii="Arial" w:hAnsi="Arial" w:cs="Arial"/>
        </w:rPr>
        <w:t xml:space="preserve"> if any numbers added in the wrong place / any extra numbers added</w:t>
      </w:r>
    </w:p>
    <w:p w14:paraId="4C75C14F" w14:textId="77777777" w:rsidR="00000000" w:rsidRDefault="00B54688">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C85D567" w14:textId="77777777" w:rsidR="00000000" w:rsidRDefault="00B5468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[11]</w:t>
      </w:r>
    </w:p>
    <w:sectPr w:rsidR="00000000">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418A8" w14:textId="77777777" w:rsidR="00000000" w:rsidRDefault="00B54688">
      <w:pPr>
        <w:spacing w:after="0" w:line="240" w:lineRule="auto"/>
      </w:pPr>
      <w:r>
        <w:separator/>
      </w:r>
    </w:p>
  </w:endnote>
  <w:endnote w:type="continuationSeparator" w:id="0">
    <w:p w14:paraId="7A8B1D44" w14:textId="77777777" w:rsidR="00000000" w:rsidRDefault="00B54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421A" w14:textId="77777777" w:rsidR="00000000" w:rsidRDefault="00B54688">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2</w:t>
    </w:r>
    <w:r>
      <w:rPr>
        <w:rFonts w:ascii="Arial" w:hAnsi="Arial" w:cs="Arial"/>
      </w:rPr>
      <w:fldChar w:fldCharType="end"/>
    </w:r>
  </w:p>
  <w:p w14:paraId="1E60C19B" w14:textId="77777777" w:rsidR="00000000" w:rsidRDefault="00B54688">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37066" w14:textId="77777777" w:rsidR="00000000" w:rsidRDefault="00B54688">
      <w:pPr>
        <w:spacing w:after="0" w:line="240" w:lineRule="auto"/>
      </w:pPr>
      <w:r>
        <w:separator/>
      </w:r>
    </w:p>
  </w:footnote>
  <w:footnote w:type="continuationSeparator" w:id="0">
    <w:p w14:paraId="2492C5E6" w14:textId="77777777" w:rsidR="00000000" w:rsidRDefault="00B546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688"/>
    <w:rsid w:val="00B54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CE0029"/>
  <w14:defaultImageDpi w14:val="0"/>
  <w15:docId w15:val="{90FF3CB4-9245-4562-8903-5D571D5E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8460</Words>
  <Characters>48227</Characters>
  <Application>Microsoft Office Word</Application>
  <DocSecurity>0</DocSecurity>
  <Lines>401</Lines>
  <Paragraphs>113</Paragraphs>
  <ScaleCrop>false</ScaleCrop>
  <Company/>
  <LinksUpToDate>false</LinksUpToDate>
  <CharactersWithSpaces>56574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Wilkinson</dc:creator>
  <cp:keywords/>
  <dc:description>Created by the \'abHTML to RTF .Net\'bb 5.8.2.9</dc:description>
  <cp:lastModifiedBy>T. Wilkinson</cp:lastModifiedBy>
  <cp:revision>2</cp:revision>
  <dcterms:created xsi:type="dcterms:W3CDTF">2022-04-28T07:48:00Z</dcterms:created>
  <dcterms:modified xsi:type="dcterms:W3CDTF">2022-04-28T07:48:00Z</dcterms:modified>
</cp:coreProperties>
</file>