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69" w:rsidRPr="00BE20D3" w:rsidRDefault="00410CA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Handout 1: </w:t>
      </w:r>
      <w:r w:rsidR="003900C6" w:rsidRPr="00BE20D3">
        <w:rPr>
          <w:rFonts w:ascii="Arial" w:hAnsi="Arial" w:cs="Arial"/>
          <w:b/>
          <w:sz w:val="24"/>
          <w:szCs w:val="24"/>
          <w:u w:val="single"/>
        </w:rPr>
        <w:t>Central themes of traditional conservatism</w:t>
      </w:r>
    </w:p>
    <w:p w:rsidR="003900C6" w:rsidRDefault="003900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Tradition</w:t>
      </w:r>
    </w:p>
    <w:p w:rsidR="003900C6" w:rsidRDefault="00390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Conservatives value tradition for the following reasons:</w:t>
      </w:r>
    </w:p>
    <w:p w:rsidR="003900C6" w:rsidRDefault="003900C6" w:rsidP="003900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organic society reaches out into both past and future and cannot be severed from its roots if it is to survive.</w:t>
      </w:r>
    </w:p>
    <w:p w:rsidR="003900C6" w:rsidRDefault="003900C6" w:rsidP="003900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Intellectually imperfect humans should look to tradition and history as guides to action, rather than to human reason and abstract theories.</w:t>
      </w:r>
    </w:p>
    <w:p w:rsidR="003900C6" w:rsidRDefault="003900C6" w:rsidP="003900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Tradition – including cultural tradition – can provide a sense of identity, security and stability for psychologically imperfect humans.</w:t>
      </w:r>
    </w:p>
    <w:p w:rsidR="003900C6" w:rsidRDefault="003900C6" w:rsidP="00B560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a pragmatic perspective, if something has survived for a long time, clearly it works. </w:t>
      </w:r>
      <w:r w:rsidR="00B56052" w:rsidRPr="00B56052">
        <w:rPr>
          <w:rFonts w:ascii="Arial" w:hAnsi="Arial" w:cs="Arial"/>
          <w:sz w:val="24"/>
          <w:szCs w:val="24"/>
        </w:rPr>
        <w:t>‘What has stood the test of time is good and must not be lightly cast aside’</w:t>
      </w:r>
      <w:r w:rsidR="00B56052">
        <w:rPr>
          <w:rFonts w:ascii="Arial" w:hAnsi="Arial" w:cs="Arial"/>
          <w:sz w:val="24"/>
          <w:szCs w:val="24"/>
        </w:rPr>
        <w:t xml:space="preserve"> (Edmund Burke).</w:t>
      </w:r>
    </w:p>
    <w:p w:rsidR="00B56052" w:rsidRDefault="00B56052" w:rsidP="00B560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Authority</w:t>
      </w:r>
    </w:p>
    <w:p w:rsidR="00B56052" w:rsidRDefault="00B56052" w:rsidP="00B560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Conservatives value authority for the following reasons:</w:t>
      </w:r>
    </w:p>
    <w:p w:rsidR="00B56052" w:rsidRDefault="00B56052" w:rsidP="00B560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Authority is an essential feature of the organic and hierarchical structure of society, where ‘natural governors’ make the key decisions in the common interests of the whole society.</w:t>
      </w:r>
    </w:p>
    <w:p w:rsidR="00B56052" w:rsidRDefault="00B56052" w:rsidP="00B560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Authority is a form of social glue which binds psychologically insecure people together and gives them a sense of rootedness, identity and stability.</w:t>
      </w:r>
    </w:p>
    <w:p w:rsidR="00B56052" w:rsidRPr="00B56052" w:rsidRDefault="00B56052" w:rsidP="00B5605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56052">
        <w:rPr>
          <w:rFonts w:ascii="Arial" w:hAnsi="Arial" w:cs="Arial"/>
          <w:sz w:val="24"/>
          <w:szCs w:val="24"/>
        </w:rPr>
        <w:t>Since human nature is morally flawed, only the exercise of authority from above can prevent a descent into chaos and disorder.</w:t>
      </w:r>
    </w:p>
    <w:p w:rsidR="00B56052" w:rsidRPr="00953CA0" w:rsidRDefault="00B56052" w:rsidP="00B5605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Conservatives have tended to link authority to wisdom, in that, by training and accumulated experience, those in authority come to know ‘what is best’ for everyone - implying paternalism</w:t>
      </w:r>
      <w:r>
        <w:rPr>
          <w:noProof/>
          <w:lang w:eastAsia="en-GB"/>
        </w:rPr>
        <w:t>.</w:t>
      </w:r>
    </w:p>
    <w:p w:rsidR="00953CA0" w:rsidRPr="00953CA0" w:rsidRDefault="00953CA0" w:rsidP="005D249D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Define the following terms: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590"/>
        <w:gridCol w:w="8616"/>
      </w:tblGrid>
      <w:tr w:rsidR="00953CA0" w:rsidTr="005D249D">
        <w:tc>
          <w:tcPr>
            <w:tcW w:w="1590" w:type="dxa"/>
            <w:shd w:val="clear" w:color="auto" w:fill="D9D9D9" w:themeFill="background1" w:themeFillShade="D9"/>
          </w:tcPr>
          <w:p w:rsidR="00953CA0" w:rsidRP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CA0">
              <w:rPr>
                <w:rFonts w:ascii="Arial" w:hAnsi="Arial" w:cs="Arial"/>
                <w:b/>
                <w:sz w:val="24"/>
                <w:szCs w:val="24"/>
              </w:rPr>
              <w:t>Paternalism</w:t>
            </w:r>
          </w:p>
        </w:tc>
        <w:tc>
          <w:tcPr>
            <w:tcW w:w="8616" w:type="dxa"/>
          </w:tcPr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CA0" w:rsidTr="005D249D">
        <w:tc>
          <w:tcPr>
            <w:tcW w:w="1590" w:type="dxa"/>
            <w:shd w:val="clear" w:color="auto" w:fill="D9D9D9" w:themeFill="background1" w:themeFillShade="D9"/>
          </w:tcPr>
          <w:p w:rsidR="00953CA0" w:rsidRP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CA0">
              <w:rPr>
                <w:rFonts w:ascii="Arial" w:hAnsi="Arial" w:cs="Arial"/>
                <w:b/>
                <w:sz w:val="24"/>
                <w:szCs w:val="24"/>
              </w:rPr>
              <w:t>Hierarchy</w:t>
            </w:r>
          </w:p>
        </w:tc>
        <w:tc>
          <w:tcPr>
            <w:tcW w:w="8616" w:type="dxa"/>
          </w:tcPr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CA0" w:rsidTr="005D249D">
        <w:tc>
          <w:tcPr>
            <w:tcW w:w="1590" w:type="dxa"/>
            <w:shd w:val="clear" w:color="auto" w:fill="D9D9D9" w:themeFill="background1" w:themeFillShade="D9"/>
          </w:tcPr>
          <w:p w:rsidR="00953CA0" w:rsidRP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CA0">
              <w:rPr>
                <w:rFonts w:ascii="Arial" w:hAnsi="Arial" w:cs="Arial"/>
                <w:b/>
                <w:sz w:val="24"/>
                <w:szCs w:val="24"/>
              </w:rPr>
              <w:t>Pragmatism</w:t>
            </w:r>
          </w:p>
        </w:tc>
        <w:tc>
          <w:tcPr>
            <w:tcW w:w="8616" w:type="dxa"/>
          </w:tcPr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CA0" w:rsidRDefault="00953CA0" w:rsidP="00953C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3CA0" w:rsidRDefault="00953CA0" w:rsidP="00BE20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052" w:rsidRDefault="00B56052" w:rsidP="00622F6D">
      <w:pPr>
        <w:spacing w:after="0" w:line="240" w:lineRule="auto"/>
        <w:ind w:left="-284" w:right="-306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Traditional conservative ‘one nationism’</w:t>
      </w:r>
      <w:proofErr w:type="gramEnd"/>
    </w:p>
    <w:p w:rsidR="00BE20D3" w:rsidRDefault="00BE20D3" w:rsidP="00622F6D">
      <w:pPr>
        <w:spacing w:after="0" w:line="240" w:lineRule="auto"/>
        <w:ind w:left="-284" w:right="-306"/>
        <w:rPr>
          <w:rFonts w:ascii="Arial" w:hAnsi="Arial" w:cs="Arial"/>
          <w:b/>
          <w:sz w:val="24"/>
          <w:szCs w:val="24"/>
        </w:rPr>
      </w:pPr>
    </w:p>
    <w:p w:rsidR="00953CA0" w:rsidRDefault="00B56052" w:rsidP="00622F6D">
      <w:pPr>
        <w:spacing w:line="240" w:lineRule="auto"/>
        <w:ind w:left="-284" w:right="-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Originated in the C19th in Conservative PM Benjamin Disraeli’s fear of the growing economic divide between rich and poor – ‘two nations’ – and the consequen</w:t>
      </w:r>
      <w:r w:rsidR="00953CA0">
        <w:rPr>
          <w:rFonts w:ascii="Arial" w:hAnsi="Arial" w:cs="Arial"/>
          <w:sz w:val="24"/>
          <w:szCs w:val="24"/>
        </w:rPr>
        <w:t>t social unrest and disorder; his solution was limited welfarism to help the poorest in society.</w:t>
      </w:r>
    </w:p>
    <w:p w:rsidR="00953CA0" w:rsidRDefault="00953CA0" w:rsidP="00622F6D">
      <w:pPr>
        <w:spacing w:line="240" w:lineRule="auto"/>
        <w:ind w:left="-284" w:right="-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Tory paternalism is not premised upon the pursuit of either equality or freedom, but upon a pragmatic desire to prevent social rebellion and hence preserve the power and privileges of the ‘natural governors’. As Disraeli said, ‘If the cottages are happy, the castle is safe’: that is some degree of caring for the poor will prevent social unrest or even revolution, and will ensure that the social stability of the natural hierarchy – and dominant position of the ruling class </w:t>
      </w:r>
      <w:r w:rsidR="0027180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71801">
        <w:rPr>
          <w:rFonts w:ascii="Arial" w:hAnsi="Arial" w:cs="Arial"/>
          <w:sz w:val="24"/>
          <w:szCs w:val="24"/>
        </w:rPr>
        <w:t>is maintained.</w:t>
      </w:r>
    </w:p>
    <w:p w:rsidR="00271801" w:rsidRDefault="00271801" w:rsidP="00622F6D">
      <w:pPr>
        <w:spacing w:line="240" w:lineRule="auto"/>
        <w:ind w:left="-284" w:right="-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Tory paternalism is also premised upon a concept of </w:t>
      </w:r>
      <w:r>
        <w:rPr>
          <w:rFonts w:ascii="Arial" w:hAnsi="Arial" w:cs="Arial"/>
          <w:i/>
          <w:sz w:val="24"/>
          <w:szCs w:val="24"/>
        </w:rPr>
        <w:t>noblesse oblige</w:t>
      </w:r>
      <w:r>
        <w:rPr>
          <w:rFonts w:ascii="Arial" w:hAnsi="Arial" w:cs="Arial"/>
          <w:sz w:val="24"/>
          <w:szCs w:val="24"/>
        </w:rPr>
        <w:t xml:space="preserve"> – a duty to social compassion towards those who are at the bottom of the natural, God-given, organic hierarchy through fate and not through any fault of their own.</w:t>
      </w:r>
    </w:p>
    <w:p w:rsidR="00271801" w:rsidRDefault="00271801" w:rsidP="00622F6D">
      <w:pPr>
        <w:spacing w:line="240" w:lineRule="auto"/>
        <w:ind w:left="-284" w:right="-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Conservatives have thus supported ‘one-nation’ principles for both pragmatic and moral reasons. The pragmatic basis for one nationism is the fear that widening social inequality  - the ‘two nations’ of rich and poor Disraeli feared – will threaten the established order by fuelling pressure for social revolution. The moral case for one nationism rest upon paternalism, a belief in guidance and support being exercised for the benefit of those who cannot act in their own interests.</w:t>
      </w:r>
    </w:p>
    <w:p w:rsidR="00271801" w:rsidRDefault="00271801" w:rsidP="00622F6D">
      <w:pPr>
        <w:spacing w:line="240" w:lineRule="auto"/>
        <w:ind w:left="-284" w:right="-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Because of its pragmatism, Toryism does not perceive itself as a doctrinaire ideology, but it does, nevertheless, have clearly identifiable theoretical principles, such as the organic society and mistrust of human nature.</w:t>
      </w:r>
    </w:p>
    <w:p w:rsidR="005D249D" w:rsidRPr="005D249D" w:rsidRDefault="005D249D" w:rsidP="005D249D">
      <w:pPr>
        <w:spacing w:after="0" w:line="240" w:lineRule="auto"/>
        <w:ind w:left="-567" w:right="-306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249D">
        <w:rPr>
          <w:rFonts w:ascii="Arial" w:hAnsi="Arial" w:cs="Arial"/>
          <w:b/>
          <w:sz w:val="24"/>
          <w:szCs w:val="24"/>
        </w:rPr>
        <w:t>Briefly answer: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271801" w:rsidTr="00622F6D">
        <w:tc>
          <w:tcPr>
            <w:tcW w:w="10206" w:type="dxa"/>
            <w:shd w:val="clear" w:color="auto" w:fill="D9D9D9" w:themeFill="background1" w:themeFillShade="D9"/>
          </w:tcPr>
          <w:p w:rsidR="00271801" w:rsidRPr="00BE20D3" w:rsidRDefault="00271801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20D3">
              <w:rPr>
                <w:rFonts w:ascii="Arial" w:hAnsi="Arial" w:cs="Arial"/>
                <w:b/>
                <w:sz w:val="24"/>
                <w:szCs w:val="24"/>
              </w:rPr>
              <w:t>Why is Toryism anti-egalitarian?</w:t>
            </w:r>
          </w:p>
        </w:tc>
      </w:tr>
      <w:tr w:rsidR="00271801" w:rsidTr="00622F6D">
        <w:tc>
          <w:tcPr>
            <w:tcW w:w="10206" w:type="dxa"/>
          </w:tcPr>
          <w:p w:rsidR="00271801" w:rsidRDefault="00271801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F6D" w:rsidRPr="00BE20D3" w:rsidRDefault="00622F6D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1801" w:rsidTr="00622F6D">
        <w:tc>
          <w:tcPr>
            <w:tcW w:w="10206" w:type="dxa"/>
            <w:shd w:val="clear" w:color="auto" w:fill="D9D9D9" w:themeFill="background1" w:themeFillShade="D9"/>
          </w:tcPr>
          <w:p w:rsidR="00271801" w:rsidRPr="00BE20D3" w:rsidRDefault="00271801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20D3">
              <w:rPr>
                <w:rFonts w:ascii="Arial" w:hAnsi="Arial" w:cs="Arial"/>
                <w:b/>
                <w:sz w:val="24"/>
                <w:szCs w:val="24"/>
              </w:rPr>
              <w:t>Why do conservatives value the nation?</w:t>
            </w:r>
          </w:p>
        </w:tc>
      </w:tr>
      <w:tr w:rsidR="00271801" w:rsidTr="00622F6D">
        <w:tc>
          <w:tcPr>
            <w:tcW w:w="10206" w:type="dxa"/>
          </w:tcPr>
          <w:p w:rsidR="00271801" w:rsidRDefault="00271801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F6D" w:rsidRPr="00BE20D3" w:rsidRDefault="00622F6D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1801" w:rsidTr="00622F6D">
        <w:tc>
          <w:tcPr>
            <w:tcW w:w="10206" w:type="dxa"/>
            <w:shd w:val="clear" w:color="auto" w:fill="D9D9D9" w:themeFill="background1" w:themeFillShade="D9"/>
          </w:tcPr>
          <w:p w:rsidR="00271801" w:rsidRPr="00BE20D3" w:rsidRDefault="00BE20D3" w:rsidP="005D24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20D3">
              <w:rPr>
                <w:rFonts w:ascii="Arial" w:hAnsi="Arial" w:cs="Arial"/>
                <w:b/>
                <w:sz w:val="24"/>
                <w:szCs w:val="24"/>
              </w:rPr>
              <w:t>Why do conservatives value tradition?</w:t>
            </w:r>
          </w:p>
        </w:tc>
      </w:tr>
      <w:tr w:rsidR="00271801" w:rsidTr="00622F6D">
        <w:tc>
          <w:tcPr>
            <w:tcW w:w="10206" w:type="dxa"/>
          </w:tcPr>
          <w:p w:rsidR="00271801" w:rsidRDefault="00271801" w:rsidP="005D2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BE20D3" w:rsidRDefault="00BE20D3" w:rsidP="005D2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F6D" w:rsidRDefault="00622F6D" w:rsidP="005D24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00C6" w:rsidRPr="00B56052" w:rsidRDefault="003900C6" w:rsidP="00B5605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t xml:space="preserve">                                                                                   </w:t>
      </w:r>
    </w:p>
    <w:sectPr w:rsidR="003900C6" w:rsidRPr="00B56052" w:rsidSect="00622F6D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7199"/>
    <w:multiLevelType w:val="hybridMultilevel"/>
    <w:tmpl w:val="BAEC8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F5F8D"/>
    <w:multiLevelType w:val="hybridMultilevel"/>
    <w:tmpl w:val="C886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97527"/>
    <w:multiLevelType w:val="hybridMultilevel"/>
    <w:tmpl w:val="563E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C6"/>
    <w:rsid w:val="00271801"/>
    <w:rsid w:val="003900C6"/>
    <w:rsid w:val="00410CA5"/>
    <w:rsid w:val="005D249D"/>
    <w:rsid w:val="00617A8E"/>
    <w:rsid w:val="00622F6D"/>
    <w:rsid w:val="00953CA0"/>
    <w:rsid w:val="00B46B8F"/>
    <w:rsid w:val="00B56052"/>
    <w:rsid w:val="00B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2018-04-13T10:04:00Z</dcterms:created>
  <dcterms:modified xsi:type="dcterms:W3CDTF">2018-04-13T15:47:00Z</dcterms:modified>
</cp:coreProperties>
</file>