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9D" w:rsidRPr="00F82C9D" w:rsidRDefault="00F82C9D" w:rsidP="00F82C9D">
      <w:pPr>
        <w:pStyle w:val="NoSpacing"/>
        <w:jc w:val="center"/>
        <w:rPr>
          <w:b/>
          <w:color w:val="FF0000"/>
          <w:sz w:val="56"/>
          <w:u w:val="single"/>
        </w:rPr>
      </w:pPr>
      <w:r w:rsidRPr="00F82C9D">
        <w:rPr>
          <w:b/>
          <w:color w:val="FF0000"/>
          <w:sz w:val="56"/>
          <w:u w:val="single"/>
        </w:rPr>
        <w:t xml:space="preserve">Power of </w:t>
      </w:r>
      <w:proofErr w:type="spellStart"/>
      <w:r w:rsidRPr="00F82C9D">
        <w:rPr>
          <w:b/>
          <w:color w:val="FF0000"/>
          <w:sz w:val="56"/>
          <w:u w:val="single"/>
        </w:rPr>
        <w:t>HoC</w:t>
      </w:r>
      <w:proofErr w:type="spellEnd"/>
      <w:r w:rsidRPr="00F82C9D">
        <w:rPr>
          <w:b/>
          <w:color w:val="FF0000"/>
          <w:sz w:val="56"/>
          <w:u w:val="single"/>
        </w:rPr>
        <w:t xml:space="preserve"> and </w:t>
      </w:r>
      <w:proofErr w:type="spellStart"/>
      <w:r w:rsidRPr="00F82C9D">
        <w:rPr>
          <w:b/>
          <w:color w:val="FF0000"/>
          <w:sz w:val="56"/>
          <w:u w:val="single"/>
        </w:rPr>
        <w:t>HoL</w:t>
      </w:r>
      <w:proofErr w:type="spellEnd"/>
    </w:p>
    <w:p w:rsidR="00F82C9D" w:rsidRPr="00F82C9D" w:rsidRDefault="00F82C9D" w:rsidP="00F82C9D">
      <w:pPr>
        <w:pStyle w:val="NoSpacing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8"/>
        <w:gridCol w:w="7709"/>
      </w:tblGrid>
      <w:tr w:rsidR="00F82C9D" w:rsidRPr="00F82C9D" w:rsidTr="00F82C9D">
        <w:tc>
          <w:tcPr>
            <w:tcW w:w="7708" w:type="dxa"/>
          </w:tcPr>
          <w:p w:rsidR="00F82C9D" w:rsidRPr="00F82C9D" w:rsidRDefault="00F82C9D" w:rsidP="00F82C9D">
            <w:pPr>
              <w:jc w:val="center"/>
              <w:rPr>
                <w:b/>
                <w:sz w:val="28"/>
              </w:rPr>
            </w:pPr>
            <w:r w:rsidRPr="00F82C9D">
              <w:rPr>
                <w:b/>
                <w:sz w:val="28"/>
              </w:rPr>
              <w:t xml:space="preserve">The House of Commons is </w:t>
            </w:r>
            <w:r w:rsidRPr="00890528">
              <w:rPr>
                <w:b/>
                <w:sz w:val="28"/>
                <w:highlight w:val="yellow"/>
              </w:rPr>
              <w:t xml:space="preserve">more </w:t>
            </w:r>
            <w:r w:rsidRPr="00F82C9D">
              <w:rPr>
                <w:b/>
                <w:sz w:val="28"/>
              </w:rPr>
              <w:t>powerful</w:t>
            </w:r>
          </w:p>
        </w:tc>
        <w:tc>
          <w:tcPr>
            <w:tcW w:w="7709" w:type="dxa"/>
          </w:tcPr>
          <w:p w:rsidR="00F82C9D" w:rsidRPr="00F82C9D" w:rsidRDefault="00F82C9D" w:rsidP="00F82C9D">
            <w:pPr>
              <w:jc w:val="center"/>
              <w:rPr>
                <w:b/>
                <w:sz w:val="28"/>
              </w:rPr>
            </w:pPr>
            <w:r w:rsidRPr="00F82C9D">
              <w:rPr>
                <w:b/>
                <w:sz w:val="28"/>
              </w:rPr>
              <w:t xml:space="preserve">The House of Lords is </w:t>
            </w:r>
            <w:r w:rsidRPr="00890528">
              <w:rPr>
                <w:b/>
                <w:sz w:val="28"/>
                <w:highlight w:val="yellow"/>
              </w:rPr>
              <w:t xml:space="preserve">more </w:t>
            </w:r>
            <w:r w:rsidRPr="00F82C9D">
              <w:rPr>
                <w:b/>
                <w:sz w:val="28"/>
              </w:rPr>
              <w:t>powerful</w:t>
            </w:r>
          </w:p>
        </w:tc>
      </w:tr>
      <w:tr w:rsidR="00F82C9D" w:rsidTr="00F82C9D">
        <w:tc>
          <w:tcPr>
            <w:tcW w:w="7708" w:type="dxa"/>
          </w:tcPr>
          <w:p w:rsidR="00F82C9D" w:rsidRDefault="00F82C9D">
            <w:r>
              <w:t>They’re elected – therefore have a mandate from the people and ar</w:t>
            </w:r>
            <w:bookmarkStart w:id="0" w:name="_GoBack"/>
            <w:bookmarkEnd w:id="0"/>
            <w:r>
              <w:t>e more legitimate. Therefore they dominate policy – House of Lords cannot stop manifesto bills (Salisbury Convention)</w:t>
            </w:r>
          </w:p>
        </w:tc>
        <w:tc>
          <w:tcPr>
            <w:tcW w:w="7709" w:type="dxa"/>
          </w:tcPr>
          <w:p w:rsidR="00F82C9D" w:rsidRDefault="00F82C9D">
            <w:r>
              <w:t>Specialist knowledge – they know what they are talking about and therefore better at scrutiny and more likely to be listened to. Alan Sugar/Coe/Karen Brady</w:t>
            </w:r>
          </w:p>
        </w:tc>
      </w:tr>
      <w:tr w:rsidR="00F82C9D" w:rsidTr="00F82C9D">
        <w:tc>
          <w:tcPr>
            <w:tcW w:w="7708" w:type="dxa"/>
          </w:tcPr>
          <w:p w:rsidR="00F82C9D" w:rsidRDefault="00F82C9D">
            <w:r>
              <w:t xml:space="preserve">Prime Minister can appoint the Lords allowing him to dictate the party balance in the </w:t>
            </w:r>
            <w:proofErr w:type="spellStart"/>
            <w:r>
              <w:t>HoL</w:t>
            </w:r>
            <w:proofErr w:type="spellEnd"/>
            <w:r>
              <w:t>. E.g. 117 Conservatives appointed very early on</w:t>
            </w:r>
          </w:p>
        </w:tc>
        <w:tc>
          <w:tcPr>
            <w:tcW w:w="7709" w:type="dxa"/>
          </w:tcPr>
          <w:p w:rsidR="00F82C9D" w:rsidRDefault="00F82C9D" w:rsidP="00C70364">
            <w:r>
              <w:t xml:space="preserve">Can delay/amend/reject bills. </w:t>
            </w:r>
            <w:r w:rsidR="00C70364">
              <w:t>Therefore have power over government policy. E.g. 90 day detention/EU Referendum. Fox hunting DELAY – full public debates on fox hunting</w:t>
            </w:r>
            <w:r w:rsidR="00890528">
              <w:t>. 100 defeats of the Coalition.</w:t>
            </w:r>
          </w:p>
        </w:tc>
      </w:tr>
      <w:tr w:rsidR="00F82C9D" w:rsidTr="00F82C9D">
        <w:tc>
          <w:tcPr>
            <w:tcW w:w="7708" w:type="dxa"/>
          </w:tcPr>
          <w:p w:rsidR="00F82C9D" w:rsidRDefault="00C70364">
            <w:r>
              <w:t xml:space="preserve">House of Lords not allowed to reject money bills (1911 </w:t>
            </w:r>
            <w:proofErr w:type="spellStart"/>
            <w:r>
              <w:t>Parl</w:t>
            </w:r>
            <w:proofErr w:type="spellEnd"/>
            <w:r>
              <w:t xml:space="preserve"> Act) and can only delay one year (1949 </w:t>
            </w:r>
            <w:proofErr w:type="spellStart"/>
            <w:r>
              <w:t>Parl</w:t>
            </w:r>
            <w:proofErr w:type="spellEnd"/>
            <w:r>
              <w:t xml:space="preserve"> Act) – there are a number limitations on power of House of Lords. Budget comes from Commons (e.g. </w:t>
            </w:r>
            <w:proofErr w:type="spellStart"/>
            <w:r>
              <w:t>Osbourne</w:t>
            </w:r>
            <w:proofErr w:type="spellEnd"/>
            <w:r>
              <w:t>) because they represent the taxpayers</w:t>
            </w:r>
          </w:p>
        </w:tc>
        <w:tc>
          <w:tcPr>
            <w:tcW w:w="7709" w:type="dxa"/>
          </w:tcPr>
          <w:p w:rsidR="00F82C9D" w:rsidRDefault="00C70364" w:rsidP="00C70364">
            <w:r>
              <w:t xml:space="preserve">No party whips as there are in Commons. In the </w:t>
            </w:r>
            <w:proofErr w:type="spellStart"/>
            <w:r>
              <w:t>HoC</w:t>
            </w:r>
            <w:proofErr w:type="spellEnd"/>
            <w:r>
              <w:t xml:space="preserve"> people can be forced to vote with them meaning the </w:t>
            </w:r>
            <w:proofErr w:type="spellStart"/>
            <w:r>
              <w:t>govt</w:t>
            </w:r>
            <w:proofErr w:type="spellEnd"/>
            <w:r>
              <w:t>/exec dominates. In the Lords they can much more vote how they please (e.g. rejecting EU referendum). Evidenced by cross-benchers</w:t>
            </w:r>
          </w:p>
        </w:tc>
      </w:tr>
      <w:tr w:rsidR="00F82C9D" w:rsidTr="00F82C9D">
        <w:tc>
          <w:tcPr>
            <w:tcW w:w="7708" w:type="dxa"/>
          </w:tcPr>
          <w:p w:rsidR="00F82C9D" w:rsidRDefault="00C70364">
            <w:r>
              <w:t xml:space="preserve">Vote of no confidence belongs to </w:t>
            </w:r>
            <w:proofErr w:type="spellStart"/>
            <w:r>
              <w:t>HoC</w:t>
            </w:r>
            <w:proofErr w:type="spellEnd"/>
            <w:r>
              <w:t xml:space="preserve"> – i.e. Commons can kick out govt. Last exercised in 1979</w:t>
            </w:r>
          </w:p>
        </w:tc>
        <w:tc>
          <w:tcPr>
            <w:tcW w:w="7709" w:type="dxa"/>
          </w:tcPr>
          <w:p w:rsidR="00F82C9D" w:rsidRDefault="00C70364">
            <w:r>
              <w:t>Appointed for life therefore cannot be kicked out therefore can vote as you like; do not have to worry about keeping the electorate happy. Therefore can be more critical. E.g. Terrorist 2006</w:t>
            </w:r>
          </w:p>
        </w:tc>
      </w:tr>
      <w:tr w:rsidR="00F82C9D" w:rsidTr="00F82C9D">
        <w:tc>
          <w:tcPr>
            <w:tcW w:w="7708" w:type="dxa"/>
          </w:tcPr>
          <w:p w:rsidR="00F82C9D" w:rsidRDefault="003B06CC">
            <w:r>
              <w:t>PMQs – actually get to hold the PM directly accountable (</w:t>
            </w:r>
            <w:proofErr w:type="spellStart"/>
            <w:r>
              <w:t>HoL</w:t>
            </w:r>
            <w:proofErr w:type="spellEnd"/>
            <w:r>
              <w:t xml:space="preserve"> does not)</w:t>
            </w:r>
          </w:p>
        </w:tc>
        <w:tc>
          <w:tcPr>
            <w:tcW w:w="7709" w:type="dxa"/>
          </w:tcPr>
          <w:p w:rsidR="00F82C9D" w:rsidRDefault="003B06CC">
            <w:r>
              <w:t>No time limit on discussion of bills – can be properly considered and more widely scrutinised</w:t>
            </w:r>
          </w:p>
        </w:tc>
      </w:tr>
      <w:tr w:rsidR="00F82C9D" w:rsidTr="00F82C9D">
        <w:tc>
          <w:tcPr>
            <w:tcW w:w="7708" w:type="dxa"/>
          </w:tcPr>
          <w:p w:rsidR="00F82C9D" w:rsidRDefault="003B06CC">
            <w:r>
              <w:t xml:space="preserve">Executive/government dominance – normally would have a “working” majority. Which means that </w:t>
            </w:r>
            <w:proofErr w:type="spellStart"/>
            <w:r>
              <w:t>govt</w:t>
            </w:r>
            <w:proofErr w:type="spellEnd"/>
            <w:r>
              <w:t xml:space="preserve"> can force through all legislation it wants e.g. Fox Hunting. Tuition Fees</w:t>
            </w:r>
          </w:p>
        </w:tc>
        <w:tc>
          <w:tcPr>
            <w:tcW w:w="7709" w:type="dxa"/>
          </w:tcPr>
          <w:p w:rsidR="00F82C9D" w:rsidRDefault="003B06CC">
            <w:r>
              <w:t xml:space="preserve">House of Lords Reform Act 1999 – more assertive since they now feel they have more legitimacy (expertise link) – Appointed by someone who is elected – almost argue indirectly elected. </w:t>
            </w:r>
          </w:p>
        </w:tc>
      </w:tr>
      <w:tr w:rsidR="00F82C9D" w:rsidTr="00F82C9D">
        <w:tc>
          <w:tcPr>
            <w:tcW w:w="7708" w:type="dxa"/>
          </w:tcPr>
          <w:p w:rsidR="00F82C9D" w:rsidRDefault="003B06CC">
            <w:r>
              <w:t>Strong party whips means you should always be able to guarantee a bill passes e.g. Tuition Fees – 35/56 LD voted for it</w:t>
            </w:r>
          </w:p>
        </w:tc>
        <w:tc>
          <w:tcPr>
            <w:tcW w:w="7709" w:type="dxa"/>
          </w:tcPr>
          <w:p w:rsidR="00F82C9D" w:rsidRDefault="003B06CC">
            <w:r>
              <w:t>Lords reflects the Commons (party balance) – greater claim to legitimacy and ability to scrutinise</w:t>
            </w:r>
          </w:p>
        </w:tc>
      </w:tr>
      <w:tr w:rsidR="00F82C9D" w:rsidTr="00F82C9D">
        <w:tc>
          <w:tcPr>
            <w:tcW w:w="7708" w:type="dxa"/>
          </w:tcPr>
          <w:p w:rsidR="00F82C9D" w:rsidRDefault="003B06CC">
            <w:r>
              <w:t>Domination of the press – Media much more interested in PM/Cabinet/MPs – gives them an importance in the public eye</w:t>
            </w:r>
          </w:p>
        </w:tc>
        <w:tc>
          <w:tcPr>
            <w:tcW w:w="7709" w:type="dxa"/>
          </w:tcPr>
          <w:p w:rsidR="00F82C9D" w:rsidRDefault="003B06CC">
            <w:r>
              <w:t>Individually each member is more powerful – they all have the right to be heard in a debate (links unlimited time)</w:t>
            </w:r>
          </w:p>
        </w:tc>
      </w:tr>
      <w:tr w:rsidR="003B06CC" w:rsidTr="00F82C9D">
        <w:tc>
          <w:tcPr>
            <w:tcW w:w="7708" w:type="dxa"/>
          </w:tcPr>
          <w:p w:rsidR="003B06CC" w:rsidRDefault="003B06CC">
            <w:r>
              <w:t xml:space="preserve">We live in a representative democracy and this is the only house that actually directly represents the people (party, </w:t>
            </w:r>
            <w:r w:rsidRPr="003B06CC">
              <w:rPr>
                <w:b/>
                <w:u w:val="single"/>
              </w:rPr>
              <w:t>constituency</w:t>
            </w:r>
            <w:r>
              <w:t>, self, PG, functional)</w:t>
            </w:r>
          </w:p>
        </w:tc>
        <w:tc>
          <w:tcPr>
            <w:tcW w:w="7709" w:type="dxa"/>
          </w:tcPr>
          <w:p w:rsidR="003B06CC" w:rsidRDefault="003B06CC">
            <w:r>
              <w:t xml:space="preserve">Spiritual Lords and minorities/women are more able to be appointed to achieve a balance. Spiritual Lords lend an air of moral centring e.g. 3 person DNA (Lords spiritual </w:t>
            </w:r>
            <w:r w:rsidR="00890528">
              <w:t>very concerned over designer babies)</w:t>
            </w:r>
            <w:r>
              <w:t xml:space="preserve"> </w:t>
            </w:r>
          </w:p>
        </w:tc>
      </w:tr>
      <w:tr w:rsidR="00890528" w:rsidTr="00F82C9D">
        <w:tc>
          <w:tcPr>
            <w:tcW w:w="7708" w:type="dxa"/>
          </w:tcPr>
          <w:p w:rsidR="00890528" w:rsidRDefault="00890528">
            <w:r>
              <w:t>Where the Commons is elected, Peers can be appointed for their donations – this is almost corruption. Lord Ashcroft?</w:t>
            </w:r>
          </w:p>
        </w:tc>
        <w:tc>
          <w:tcPr>
            <w:tcW w:w="7709" w:type="dxa"/>
          </w:tcPr>
          <w:p w:rsidR="00890528" w:rsidRDefault="00890528">
            <w:r>
              <w:t xml:space="preserve">The key body which prevents elective dictatorship (Lord </w:t>
            </w:r>
            <w:proofErr w:type="spellStart"/>
            <w:r>
              <w:t>Hailsham</w:t>
            </w:r>
            <w:proofErr w:type="spellEnd"/>
            <w:r>
              <w:t>)</w:t>
            </w:r>
          </w:p>
        </w:tc>
      </w:tr>
      <w:tr w:rsidR="00890528" w:rsidTr="006E661C">
        <w:tc>
          <w:tcPr>
            <w:tcW w:w="15417" w:type="dxa"/>
            <w:gridSpan w:val="2"/>
          </w:tcPr>
          <w:p w:rsidR="00890528" w:rsidRDefault="00890528" w:rsidP="00890528">
            <w:pPr>
              <w:jc w:val="center"/>
              <w:rPr>
                <w:b/>
                <w:sz w:val="32"/>
              </w:rPr>
            </w:pPr>
            <w:r w:rsidRPr="00890528">
              <w:rPr>
                <w:b/>
                <w:sz w:val="32"/>
              </w:rPr>
              <w:t>Commons probably more powerful certainly the Lords has been growing in power since 1999</w:t>
            </w:r>
          </w:p>
          <w:p w:rsidR="00890528" w:rsidRPr="00890528" w:rsidRDefault="00890528" w:rsidP="0089052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 w:rsidRPr="00890528">
              <w:rPr>
                <w:i/>
                <w:sz w:val="20"/>
              </w:rPr>
              <w:t>HoL</w:t>
            </w:r>
            <w:proofErr w:type="spellEnd"/>
            <w:r w:rsidRPr="00890528">
              <w:rPr>
                <w:i/>
                <w:sz w:val="20"/>
              </w:rPr>
              <w:t xml:space="preserve"> – like winning the ‘tallest dwarf’ competition?</w:t>
            </w:r>
            <w:r>
              <w:rPr>
                <w:i/>
                <w:sz w:val="20"/>
              </w:rPr>
              <w:t>)</w:t>
            </w:r>
          </w:p>
          <w:p w:rsidR="00890528" w:rsidRPr="00890528" w:rsidRDefault="00890528" w:rsidP="008905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Could argue that there a ‘time’ element – House of Lords i</w:t>
            </w:r>
            <w:r w:rsidRPr="00890528">
              <w:rPr>
                <w:sz w:val="20"/>
              </w:rPr>
              <w:t>s</w:t>
            </w:r>
            <w:r>
              <w:rPr>
                <w:sz w:val="20"/>
              </w:rPr>
              <w:t xml:space="preserve"> stronger when </w:t>
            </w:r>
            <w:proofErr w:type="spellStart"/>
            <w:r>
              <w:rPr>
                <w:sz w:val="20"/>
              </w:rPr>
              <w:t>HoC</w:t>
            </w:r>
            <w:proofErr w:type="spellEnd"/>
            <w:r>
              <w:rPr>
                <w:sz w:val="20"/>
              </w:rPr>
              <w:t xml:space="preserve"> has a smaller majority/Coalition. </w:t>
            </w:r>
            <w:proofErr w:type="spellStart"/>
            <w:r>
              <w:rPr>
                <w:sz w:val="20"/>
              </w:rPr>
              <w:t>HoL</w:t>
            </w:r>
            <w:proofErr w:type="spellEnd"/>
            <w:r>
              <w:rPr>
                <w:sz w:val="20"/>
              </w:rPr>
              <w:t xml:space="preserve"> very weak when </w:t>
            </w:r>
            <w:proofErr w:type="spellStart"/>
            <w:r>
              <w:rPr>
                <w:sz w:val="20"/>
              </w:rPr>
              <w:t>HoC</w:t>
            </w:r>
            <w:proofErr w:type="spellEnd"/>
            <w:r>
              <w:rPr>
                <w:sz w:val="20"/>
              </w:rPr>
              <w:t xml:space="preserve"> has a massive majority – IT DEPENDS</w:t>
            </w:r>
          </w:p>
        </w:tc>
      </w:tr>
    </w:tbl>
    <w:p w:rsidR="0035078F" w:rsidRDefault="0035078F"/>
    <w:sectPr w:rsidR="0035078F" w:rsidSect="00F82C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9D"/>
    <w:rsid w:val="0035078F"/>
    <w:rsid w:val="003B06CC"/>
    <w:rsid w:val="00890528"/>
    <w:rsid w:val="00C70364"/>
    <w:rsid w:val="00F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2C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2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2015-03-20T12:25:00Z</dcterms:created>
  <dcterms:modified xsi:type="dcterms:W3CDTF">2015-03-20T13:02:00Z</dcterms:modified>
</cp:coreProperties>
</file>