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40" w:type="dxa"/>
        <w:tblInd w:w="-851" w:type="dxa"/>
        <w:tblLayout w:type="fixed"/>
        <w:tblLook w:val="04A0" w:firstRow="1" w:lastRow="0" w:firstColumn="1" w:lastColumn="0" w:noHBand="0" w:noVBand="1"/>
      </w:tblPr>
      <w:tblGrid>
        <w:gridCol w:w="420"/>
        <w:gridCol w:w="10320"/>
      </w:tblGrid>
      <w:tr w:rsidR="00FB48C6" w:rsidTr="00FB48C6">
        <w:trPr>
          <w:trHeight w:val="289"/>
        </w:trPr>
        <w:tc>
          <w:tcPr>
            <w:tcW w:w="420" w:type="dxa"/>
            <w:tcBorders>
              <w:top w:val="single" w:sz="4" w:space="0" w:color="auto"/>
              <w:left w:val="single" w:sz="4" w:space="0" w:color="auto"/>
              <w:bottom w:val="single" w:sz="4" w:space="0" w:color="auto"/>
              <w:right w:val="single" w:sz="4" w:space="0" w:color="auto"/>
            </w:tcBorders>
            <w:hideMark/>
          </w:tcPr>
          <w:p w:rsidR="00FB48C6" w:rsidRDefault="00FB48C6">
            <w:pPr>
              <w:pStyle w:val="Default"/>
              <w:spacing w:line="256" w:lineRule="auto"/>
              <w:rPr>
                <w:rFonts w:ascii="Arial" w:hAnsi="Arial" w:cs="Arial"/>
                <w:b/>
                <w:bCs/>
                <w:sz w:val="20"/>
                <w:szCs w:val="20"/>
              </w:rPr>
            </w:pPr>
          </w:p>
        </w:tc>
        <w:tc>
          <w:tcPr>
            <w:tcW w:w="10320" w:type="dxa"/>
            <w:tcBorders>
              <w:top w:val="single" w:sz="4" w:space="0" w:color="auto"/>
              <w:left w:val="single" w:sz="4" w:space="0" w:color="auto"/>
              <w:bottom w:val="single" w:sz="4" w:space="0" w:color="auto"/>
              <w:right w:val="single" w:sz="4" w:space="0" w:color="auto"/>
            </w:tcBorders>
            <w:hideMark/>
          </w:tcPr>
          <w:p w:rsidR="00FB48C6" w:rsidRDefault="00FB48C6">
            <w:pPr>
              <w:pStyle w:val="Default"/>
              <w:spacing w:line="256" w:lineRule="auto"/>
              <w:jc w:val="center"/>
              <w:rPr>
                <w:rFonts w:ascii="Arial" w:hAnsi="Arial" w:cs="Arial"/>
                <w:b/>
                <w:bCs/>
                <w:sz w:val="20"/>
                <w:szCs w:val="20"/>
              </w:rPr>
            </w:pPr>
            <w:r>
              <w:rPr>
                <w:rFonts w:ascii="Arial" w:hAnsi="Arial" w:cs="Arial"/>
                <w:b/>
                <w:bCs/>
                <w:sz w:val="20"/>
                <w:szCs w:val="20"/>
              </w:rPr>
              <w:t>DESCRIPTOR</w:t>
            </w:r>
          </w:p>
        </w:tc>
      </w:tr>
      <w:tr w:rsidR="00FB48C6" w:rsidTr="00FB48C6">
        <w:trPr>
          <w:trHeight w:val="832"/>
        </w:trPr>
        <w:tc>
          <w:tcPr>
            <w:tcW w:w="420" w:type="dxa"/>
            <w:tcBorders>
              <w:top w:val="single" w:sz="4" w:space="0" w:color="auto"/>
              <w:left w:val="single" w:sz="4" w:space="0" w:color="auto"/>
              <w:bottom w:val="single" w:sz="4" w:space="0" w:color="auto"/>
              <w:right w:val="single" w:sz="4" w:space="0" w:color="auto"/>
            </w:tcBorders>
            <w:hideMark/>
          </w:tcPr>
          <w:p w:rsidR="00FB48C6" w:rsidRDefault="00FB48C6">
            <w:pPr>
              <w:pStyle w:val="Default"/>
              <w:spacing w:line="256" w:lineRule="auto"/>
              <w:rPr>
                <w:rFonts w:ascii="Arial" w:hAnsi="Arial" w:cs="Arial"/>
                <w:sz w:val="20"/>
                <w:szCs w:val="20"/>
              </w:rPr>
            </w:pPr>
            <w:r>
              <w:rPr>
                <w:rFonts w:ascii="Arial" w:hAnsi="Arial" w:cs="Arial"/>
                <w:b/>
                <w:bCs/>
                <w:sz w:val="20"/>
                <w:szCs w:val="20"/>
              </w:rPr>
              <w:t>5</w:t>
            </w:r>
          </w:p>
        </w:tc>
        <w:tc>
          <w:tcPr>
            <w:tcW w:w="10320" w:type="dxa"/>
            <w:tcBorders>
              <w:top w:val="single" w:sz="4" w:space="0" w:color="auto"/>
              <w:left w:val="single" w:sz="4" w:space="0" w:color="auto"/>
              <w:bottom w:val="single" w:sz="4" w:space="0" w:color="auto"/>
              <w:right w:val="single" w:sz="4" w:space="0" w:color="auto"/>
            </w:tcBorders>
          </w:tcPr>
          <w:p w:rsidR="00FB48C6" w:rsidRDefault="00FB48C6">
            <w:pPr>
              <w:pStyle w:val="Default"/>
              <w:spacing w:line="256" w:lineRule="auto"/>
              <w:rPr>
                <w:rFonts w:ascii="Arial" w:hAnsi="Arial" w:cs="Arial"/>
                <w:sz w:val="20"/>
                <w:szCs w:val="20"/>
              </w:rPr>
            </w:pPr>
            <w:r>
              <w:rPr>
                <w:rFonts w:ascii="Arial" w:hAnsi="Arial" w:cs="Arial"/>
                <w:b/>
                <w:bCs/>
                <w:sz w:val="20"/>
                <w:szCs w:val="20"/>
              </w:rPr>
              <w:t xml:space="preserve">Exceptional </w:t>
            </w:r>
          </w:p>
          <w:p w:rsidR="00FB48C6" w:rsidRDefault="00FB48C6">
            <w:pPr>
              <w:pStyle w:val="Default"/>
              <w:spacing w:line="256" w:lineRule="auto"/>
              <w:rPr>
                <w:rFonts w:ascii="Arial" w:hAnsi="Arial" w:cs="Arial"/>
                <w:sz w:val="20"/>
                <w:szCs w:val="20"/>
              </w:rPr>
            </w:pPr>
            <w:r>
              <w:rPr>
                <w:rFonts w:ascii="Arial" w:hAnsi="Arial" w:cs="Arial"/>
                <w:sz w:val="20"/>
                <w:szCs w:val="20"/>
              </w:rPr>
              <w:t>A student who is graded ‘</w:t>
            </w:r>
            <w:r>
              <w:rPr>
                <w:rFonts w:ascii="Arial" w:hAnsi="Arial" w:cs="Arial"/>
                <w:b/>
                <w:sz w:val="20"/>
                <w:szCs w:val="20"/>
              </w:rPr>
              <w:t>E</w:t>
            </w:r>
            <w:r>
              <w:rPr>
                <w:rFonts w:ascii="Arial" w:hAnsi="Arial" w:cs="Arial"/>
                <w:sz w:val="20"/>
                <w:szCs w:val="20"/>
              </w:rPr>
              <w:t xml:space="preserve">’ will have met the criteria for </w:t>
            </w:r>
            <w:r>
              <w:rPr>
                <w:rFonts w:ascii="Arial" w:hAnsi="Arial" w:cs="Arial"/>
                <w:b/>
                <w:sz w:val="20"/>
                <w:szCs w:val="20"/>
              </w:rPr>
              <w:t>‘V</w:t>
            </w:r>
            <w:r>
              <w:rPr>
                <w:rFonts w:ascii="Arial" w:hAnsi="Arial" w:cs="Arial"/>
                <w:sz w:val="20"/>
                <w:szCs w:val="20"/>
              </w:rPr>
              <w:t xml:space="preserve"> but will have shown exceptional commitment to the subject. It may also represent outstanding effort in overcoming difficulties. All work will have been completed on time; it will be very well-presented and extremely thorough. </w:t>
            </w:r>
            <w:r>
              <w:rPr>
                <w:rFonts w:ascii="Arial" w:hAnsi="Arial" w:cs="Arial"/>
                <w:bCs/>
                <w:sz w:val="20"/>
                <w:szCs w:val="20"/>
              </w:rPr>
              <w:t>Commitment to independent learning and self-directed study will be in evidence.</w:t>
            </w:r>
            <w:r>
              <w:rPr>
                <w:rFonts w:ascii="Arial" w:hAnsi="Arial" w:cs="Arial"/>
                <w:sz w:val="20"/>
                <w:szCs w:val="20"/>
              </w:rPr>
              <w:t xml:space="preserve"> Behaviour and contributions in lessons will be excellent.</w:t>
            </w:r>
          </w:p>
          <w:p w:rsidR="00FB48C6" w:rsidRDefault="00FB48C6" w:rsidP="00FB48C6">
            <w:pPr>
              <w:pStyle w:val="Default"/>
              <w:spacing w:line="256" w:lineRule="auto"/>
              <w:rPr>
                <w:rFonts w:ascii="Arial" w:hAnsi="Arial" w:cs="Arial"/>
                <w:sz w:val="20"/>
                <w:szCs w:val="20"/>
              </w:rPr>
            </w:pPr>
          </w:p>
          <w:p w:rsidR="00FB48C6" w:rsidRPr="00FB48C6" w:rsidRDefault="00FB48C6">
            <w:pPr>
              <w:pStyle w:val="Default"/>
              <w:spacing w:line="256" w:lineRule="auto"/>
              <w:rPr>
                <w:rFonts w:ascii="Arial" w:hAnsi="Arial" w:cs="Arial"/>
                <w:i/>
                <w:sz w:val="20"/>
                <w:szCs w:val="20"/>
              </w:rPr>
            </w:pPr>
            <w:r w:rsidRPr="00FB48C6">
              <w:rPr>
                <w:rFonts w:ascii="Arial" w:hAnsi="Arial" w:cs="Arial"/>
                <w:i/>
                <w:sz w:val="20"/>
                <w:szCs w:val="20"/>
              </w:rPr>
              <w:t>This is likely to be work that you want to show off!</w:t>
            </w:r>
          </w:p>
          <w:p w:rsidR="00FB48C6" w:rsidRDefault="00FB48C6">
            <w:pPr>
              <w:pStyle w:val="Default"/>
              <w:spacing w:line="256" w:lineRule="auto"/>
              <w:rPr>
                <w:rFonts w:ascii="Arial" w:hAnsi="Arial" w:cs="Arial"/>
                <w:b/>
                <w:sz w:val="20"/>
                <w:szCs w:val="20"/>
              </w:rPr>
            </w:pPr>
          </w:p>
        </w:tc>
      </w:tr>
      <w:tr w:rsidR="00FB48C6" w:rsidTr="00FB48C6">
        <w:trPr>
          <w:trHeight w:val="1076"/>
        </w:trPr>
        <w:tc>
          <w:tcPr>
            <w:tcW w:w="420" w:type="dxa"/>
            <w:tcBorders>
              <w:top w:val="single" w:sz="4" w:space="0" w:color="auto"/>
              <w:left w:val="single" w:sz="4" w:space="0" w:color="auto"/>
              <w:bottom w:val="single" w:sz="4" w:space="0" w:color="auto"/>
              <w:right w:val="single" w:sz="4" w:space="0" w:color="auto"/>
            </w:tcBorders>
            <w:hideMark/>
          </w:tcPr>
          <w:p w:rsidR="00FB48C6" w:rsidRDefault="00FB48C6">
            <w:pPr>
              <w:pStyle w:val="Default"/>
              <w:spacing w:line="256" w:lineRule="auto"/>
              <w:rPr>
                <w:rFonts w:ascii="Arial" w:hAnsi="Arial" w:cs="Arial"/>
                <w:sz w:val="20"/>
                <w:szCs w:val="20"/>
              </w:rPr>
            </w:pPr>
            <w:r>
              <w:rPr>
                <w:rFonts w:ascii="Arial" w:hAnsi="Arial" w:cs="Arial"/>
                <w:b/>
                <w:bCs/>
                <w:sz w:val="20"/>
                <w:szCs w:val="20"/>
              </w:rPr>
              <w:t>4</w:t>
            </w:r>
            <w:r>
              <w:rPr>
                <w:rFonts w:ascii="Arial" w:hAnsi="Arial" w:cs="Arial"/>
                <w:b/>
                <w:bCs/>
                <w:sz w:val="20"/>
                <w:szCs w:val="20"/>
              </w:rPr>
              <w:t xml:space="preserve"> </w:t>
            </w:r>
          </w:p>
        </w:tc>
        <w:tc>
          <w:tcPr>
            <w:tcW w:w="10320" w:type="dxa"/>
            <w:tcBorders>
              <w:top w:val="single" w:sz="4" w:space="0" w:color="auto"/>
              <w:left w:val="single" w:sz="4" w:space="0" w:color="auto"/>
              <w:bottom w:val="single" w:sz="4" w:space="0" w:color="auto"/>
              <w:right w:val="single" w:sz="4" w:space="0" w:color="auto"/>
            </w:tcBorders>
          </w:tcPr>
          <w:p w:rsidR="00FB48C6" w:rsidRDefault="00FB48C6">
            <w:pPr>
              <w:pStyle w:val="Default"/>
              <w:spacing w:line="256" w:lineRule="auto"/>
              <w:rPr>
                <w:rFonts w:ascii="Arial" w:hAnsi="Arial" w:cs="Arial"/>
                <w:sz w:val="20"/>
                <w:szCs w:val="20"/>
              </w:rPr>
            </w:pPr>
            <w:r>
              <w:rPr>
                <w:rFonts w:ascii="Arial" w:hAnsi="Arial" w:cs="Arial"/>
                <w:b/>
                <w:bCs/>
                <w:sz w:val="20"/>
                <w:szCs w:val="20"/>
              </w:rPr>
              <w:t xml:space="preserve">Very Good </w:t>
            </w:r>
          </w:p>
          <w:p w:rsidR="00FB48C6" w:rsidRDefault="00FB48C6">
            <w:pPr>
              <w:pStyle w:val="Default"/>
              <w:spacing w:line="256" w:lineRule="auto"/>
              <w:rPr>
                <w:rFonts w:ascii="Arial" w:hAnsi="Arial" w:cs="Arial"/>
                <w:sz w:val="20"/>
                <w:szCs w:val="20"/>
              </w:rPr>
            </w:pPr>
            <w:r>
              <w:rPr>
                <w:rFonts w:ascii="Arial" w:hAnsi="Arial" w:cs="Arial"/>
                <w:sz w:val="20"/>
                <w:szCs w:val="20"/>
              </w:rPr>
              <w:t>A student who is graded ‘</w:t>
            </w:r>
            <w:r>
              <w:rPr>
                <w:rFonts w:ascii="Arial" w:hAnsi="Arial" w:cs="Arial"/>
                <w:b/>
                <w:bCs/>
                <w:sz w:val="20"/>
                <w:szCs w:val="20"/>
              </w:rPr>
              <w:t>V</w:t>
            </w:r>
            <w:r>
              <w:rPr>
                <w:rFonts w:ascii="Arial" w:hAnsi="Arial" w:cs="Arial"/>
                <w:sz w:val="20"/>
                <w:szCs w:val="20"/>
              </w:rPr>
              <w:t xml:space="preserve">’ will have shown consistent signs of substantial effort in relation to his ability. His work will always be handed in punctually, be of a high standard and will show that he has regularly gone beyond our expectations of an average LGS student, by investing considerable thought and planning in his work. This level of effort indicates that the student is on target to secure his target grades. Nevertheless, students graded </w:t>
            </w:r>
            <w:r>
              <w:rPr>
                <w:rFonts w:ascii="Arial" w:hAnsi="Arial" w:cs="Arial"/>
                <w:b/>
                <w:sz w:val="20"/>
                <w:szCs w:val="20"/>
              </w:rPr>
              <w:t>‘V’</w:t>
            </w:r>
            <w:r>
              <w:rPr>
                <w:rFonts w:ascii="Arial" w:hAnsi="Arial" w:cs="Arial"/>
                <w:sz w:val="20"/>
                <w:szCs w:val="20"/>
              </w:rPr>
              <w:t xml:space="preserve"> may still have room for improvement and advice should be given explicitly in the written report</w:t>
            </w:r>
            <w:r>
              <w:rPr>
                <w:rFonts w:ascii="Arial" w:hAnsi="Arial" w:cs="Arial"/>
                <w:b/>
                <w:sz w:val="20"/>
                <w:szCs w:val="20"/>
              </w:rPr>
              <w:t xml:space="preserve">. </w:t>
            </w:r>
            <w:r>
              <w:rPr>
                <w:rFonts w:ascii="Arial" w:hAnsi="Arial" w:cs="Arial"/>
                <w:sz w:val="20"/>
                <w:szCs w:val="20"/>
              </w:rPr>
              <w:t>Behaviour will be excellent.</w:t>
            </w:r>
            <w:bookmarkStart w:id="0" w:name="_GoBack"/>
            <w:bookmarkEnd w:id="0"/>
          </w:p>
          <w:p w:rsidR="00FB48C6" w:rsidRDefault="00FB48C6">
            <w:pPr>
              <w:pStyle w:val="Default"/>
              <w:spacing w:line="256" w:lineRule="auto"/>
              <w:rPr>
                <w:rFonts w:ascii="Arial" w:hAnsi="Arial" w:cs="Arial"/>
                <w:sz w:val="20"/>
                <w:szCs w:val="20"/>
              </w:rPr>
            </w:pPr>
          </w:p>
          <w:p w:rsidR="00FB48C6" w:rsidRPr="00FB48C6" w:rsidRDefault="00FB48C6">
            <w:pPr>
              <w:pStyle w:val="Default"/>
              <w:spacing w:line="256" w:lineRule="auto"/>
              <w:rPr>
                <w:rFonts w:ascii="Arial" w:hAnsi="Arial" w:cs="Arial"/>
                <w:b/>
                <w:i/>
                <w:sz w:val="20"/>
                <w:szCs w:val="20"/>
              </w:rPr>
            </w:pPr>
            <w:r>
              <w:rPr>
                <w:rFonts w:ascii="Arial" w:hAnsi="Arial" w:cs="Arial"/>
                <w:i/>
                <w:sz w:val="20"/>
                <w:szCs w:val="20"/>
              </w:rPr>
              <w:t>This is likely to be work you are really proud of!</w:t>
            </w:r>
          </w:p>
          <w:p w:rsidR="00FB48C6" w:rsidRDefault="00FB48C6">
            <w:pPr>
              <w:pStyle w:val="Default"/>
              <w:spacing w:line="256" w:lineRule="auto"/>
              <w:rPr>
                <w:rFonts w:ascii="Arial" w:hAnsi="Arial" w:cs="Arial"/>
                <w:b/>
                <w:sz w:val="20"/>
                <w:szCs w:val="20"/>
              </w:rPr>
            </w:pPr>
          </w:p>
        </w:tc>
      </w:tr>
      <w:tr w:rsidR="00FB48C6" w:rsidTr="00FB48C6">
        <w:trPr>
          <w:trHeight w:val="954"/>
        </w:trPr>
        <w:tc>
          <w:tcPr>
            <w:tcW w:w="420" w:type="dxa"/>
            <w:tcBorders>
              <w:top w:val="single" w:sz="4" w:space="0" w:color="auto"/>
              <w:left w:val="single" w:sz="4" w:space="0" w:color="auto"/>
              <w:bottom w:val="single" w:sz="4" w:space="0" w:color="auto"/>
              <w:right w:val="single" w:sz="4" w:space="0" w:color="auto"/>
            </w:tcBorders>
            <w:hideMark/>
          </w:tcPr>
          <w:p w:rsidR="00FB48C6" w:rsidRDefault="00FB48C6">
            <w:pPr>
              <w:pStyle w:val="Default"/>
              <w:spacing w:line="256" w:lineRule="auto"/>
              <w:rPr>
                <w:rFonts w:ascii="Arial" w:hAnsi="Arial" w:cs="Arial"/>
                <w:sz w:val="20"/>
                <w:szCs w:val="20"/>
              </w:rPr>
            </w:pPr>
            <w:r>
              <w:rPr>
                <w:rFonts w:ascii="Arial" w:hAnsi="Arial" w:cs="Arial"/>
                <w:b/>
                <w:bCs/>
                <w:sz w:val="20"/>
                <w:szCs w:val="20"/>
              </w:rPr>
              <w:t>3</w:t>
            </w:r>
            <w:r>
              <w:rPr>
                <w:rFonts w:ascii="Arial" w:hAnsi="Arial" w:cs="Arial"/>
                <w:b/>
                <w:bCs/>
                <w:sz w:val="20"/>
                <w:szCs w:val="20"/>
              </w:rPr>
              <w:t xml:space="preserve"> </w:t>
            </w:r>
          </w:p>
        </w:tc>
        <w:tc>
          <w:tcPr>
            <w:tcW w:w="10320" w:type="dxa"/>
            <w:tcBorders>
              <w:top w:val="single" w:sz="4" w:space="0" w:color="auto"/>
              <w:left w:val="single" w:sz="4" w:space="0" w:color="auto"/>
              <w:bottom w:val="single" w:sz="4" w:space="0" w:color="auto"/>
              <w:right w:val="single" w:sz="4" w:space="0" w:color="auto"/>
            </w:tcBorders>
          </w:tcPr>
          <w:p w:rsidR="00FB48C6" w:rsidRDefault="00FB48C6">
            <w:pPr>
              <w:pStyle w:val="Default"/>
              <w:spacing w:line="256" w:lineRule="auto"/>
              <w:rPr>
                <w:rFonts w:ascii="Arial" w:hAnsi="Arial" w:cs="Arial"/>
                <w:sz w:val="20"/>
                <w:szCs w:val="20"/>
              </w:rPr>
            </w:pPr>
            <w:r>
              <w:rPr>
                <w:rFonts w:ascii="Arial" w:hAnsi="Arial" w:cs="Arial"/>
                <w:b/>
                <w:bCs/>
                <w:sz w:val="20"/>
                <w:szCs w:val="20"/>
              </w:rPr>
              <w:t xml:space="preserve">Good </w:t>
            </w:r>
          </w:p>
          <w:p w:rsidR="00FB48C6" w:rsidRDefault="00FB48C6">
            <w:pPr>
              <w:pStyle w:val="Default"/>
              <w:spacing w:line="256" w:lineRule="auto"/>
              <w:rPr>
                <w:rFonts w:ascii="Arial" w:hAnsi="Arial" w:cs="Arial"/>
                <w:sz w:val="20"/>
                <w:szCs w:val="20"/>
              </w:rPr>
            </w:pPr>
            <w:r>
              <w:rPr>
                <w:rFonts w:ascii="Arial" w:hAnsi="Arial" w:cs="Arial"/>
                <w:sz w:val="20"/>
                <w:szCs w:val="20"/>
              </w:rPr>
              <w:t>A student who is graded ‘</w:t>
            </w:r>
            <w:r>
              <w:rPr>
                <w:rFonts w:ascii="Arial" w:hAnsi="Arial" w:cs="Arial"/>
                <w:b/>
                <w:bCs/>
                <w:sz w:val="20"/>
                <w:szCs w:val="20"/>
              </w:rPr>
              <w:t>G</w:t>
            </w:r>
            <w:r>
              <w:rPr>
                <w:rFonts w:ascii="Arial" w:hAnsi="Arial" w:cs="Arial"/>
                <w:sz w:val="20"/>
                <w:szCs w:val="20"/>
              </w:rPr>
              <w:t>’ has demonstrated consistently good effort and this should apply to most students in the school. His work is completed on time (with only the rarest exception) and evidences planning and appreciable effort. Behaviour in class is consistently good. A student graded ‘</w:t>
            </w:r>
            <w:r>
              <w:rPr>
                <w:rFonts w:ascii="Arial" w:hAnsi="Arial" w:cs="Arial"/>
                <w:b/>
                <w:bCs/>
                <w:sz w:val="20"/>
                <w:szCs w:val="20"/>
              </w:rPr>
              <w:t>G</w:t>
            </w:r>
            <w:r>
              <w:rPr>
                <w:rFonts w:ascii="Arial" w:hAnsi="Arial" w:cs="Arial"/>
                <w:sz w:val="20"/>
                <w:szCs w:val="20"/>
              </w:rPr>
              <w:t xml:space="preserve">’ is consolidating his learning but at the same time is capable of more. This greater effort could include more careful planning, greater thoroughness, better presentation or more supporting evidence. </w:t>
            </w:r>
          </w:p>
          <w:p w:rsidR="00FB48C6" w:rsidRDefault="00FB48C6">
            <w:pPr>
              <w:pStyle w:val="Default"/>
              <w:spacing w:line="256" w:lineRule="auto"/>
              <w:rPr>
                <w:rFonts w:ascii="Arial" w:hAnsi="Arial" w:cs="Arial"/>
                <w:sz w:val="20"/>
                <w:szCs w:val="20"/>
              </w:rPr>
            </w:pPr>
          </w:p>
          <w:p w:rsidR="00FB48C6" w:rsidRPr="00FB48C6" w:rsidRDefault="00FB48C6">
            <w:pPr>
              <w:pStyle w:val="Default"/>
              <w:spacing w:line="256" w:lineRule="auto"/>
              <w:rPr>
                <w:rFonts w:ascii="Arial" w:hAnsi="Arial" w:cs="Arial"/>
                <w:b/>
                <w:i/>
                <w:sz w:val="20"/>
                <w:szCs w:val="20"/>
              </w:rPr>
            </w:pPr>
            <w:r>
              <w:rPr>
                <w:rFonts w:ascii="Arial" w:hAnsi="Arial" w:cs="Arial"/>
                <w:i/>
                <w:sz w:val="20"/>
                <w:szCs w:val="20"/>
              </w:rPr>
              <w:t>This is likely to be work you are pleased to hand in.</w:t>
            </w:r>
          </w:p>
          <w:p w:rsidR="00FB48C6" w:rsidRDefault="00FB48C6">
            <w:pPr>
              <w:pStyle w:val="Default"/>
              <w:spacing w:line="256" w:lineRule="auto"/>
              <w:rPr>
                <w:rFonts w:ascii="Arial" w:hAnsi="Arial" w:cs="Arial"/>
                <w:b/>
                <w:sz w:val="20"/>
                <w:szCs w:val="20"/>
              </w:rPr>
            </w:pPr>
          </w:p>
        </w:tc>
      </w:tr>
      <w:tr w:rsidR="00FB48C6" w:rsidTr="00FB48C6">
        <w:trPr>
          <w:trHeight w:val="1076"/>
        </w:trPr>
        <w:tc>
          <w:tcPr>
            <w:tcW w:w="420" w:type="dxa"/>
            <w:tcBorders>
              <w:top w:val="single" w:sz="4" w:space="0" w:color="auto"/>
              <w:left w:val="single" w:sz="4" w:space="0" w:color="auto"/>
              <w:bottom w:val="single" w:sz="4" w:space="0" w:color="auto"/>
              <w:right w:val="single" w:sz="4" w:space="0" w:color="auto"/>
            </w:tcBorders>
            <w:hideMark/>
          </w:tcPr>
          <w:p w:rsidR="00FB48C6" w:rsidRDefault="00FB48C6">
            <w:pPr>
              <w:pStyle w:val="Default"/>
              <w:spacing w:line="256" w:lineRule="auto"/>
              <w:rPr>
                <w:rFonts w:ascii="Arial" w:hAnsi="Arial" w:cs="Arial"/>
                <w:sz w:val="20"/>
                <w:szCs w:val="20"/>
              </w:rPr>
            </w:pPr>
            <w:r>
              <w:rPr>
                <w:rFonts w:ascii="Arial" w:hAnsi="Arial" w:cs="Arial"/>
                <w:b/>
                <w:bCs/>
                <w:sz w:val="20"/>
                <w:szCs w:val="20"/>
              </w:rPr>
              <w:t>2</w:t>
            </w:r>
            <w:r>
              <w:rPr>
                <w:rFonts w:ascii="Arial" w:hAnsi="Arial" w:cs="Arial"/>
                <w:b/>
                <w:bCs/>
                <w:sz w:val="20"/>
                <w:szCs w:val="20"/>
              </w:rPr>
              <w:t xml:space="preserve"> </w:t>
            </w:r>
          </w:p>
        </w:tc>
        <w:tc>
          <w:tcPr>
            <w:tcW w:w="10320" w:type="dxa"/>
            <w:tcBorders>
              <w:top w:val="single" w:sz="4" w:space="0" w:color="auto"/>
              <w:left w:val="single" w:sz="4" w:space="0" w:color="auto"/>
              <w:bottom w:val="single" w:sz="4" w:space="0" w:color="auto"/>
              <w:right w:val="single" w:sz="4" w:space="0" w:color="auto"/>
            </w:tcBorders>
            <w:hideMark/>
          </w:tcPr>
          <w:p w:rsidR="00FB48C6" w:rsidRDefault="00FB48C6">
            <w:pPr>
              <w:pStyle w:val="Default"/>
              <w:spacing w:line="256" w:lineRule="auto"/>
              <w:rPr>
                <w:rFonts w:ascii="Arial" w:hAnsi="Arial" w:cs="Arial"/>
                <w:sz w:val="20"/>
                <w:szCs w:val="20"/>
              </w:rPr>
            </w:pPr>
            <w:r>
              <w:rPr>
                <w:rFonts w:ascii="Arial" w:hAnsi="Arial" w:cs="Arial"/>
                <w:b/>
                <w:bCs/>
                <w:sz w:val="20"/>
                <w:szCs w:val="20"/>
              </w:rPr>
              <w:t xml:space="preserve">Concerning (or </w:t>
            </w:r>
            <w:r>
              <w:rPr>
                <w:rFonts w:ascii="Arial" w:hAnsi="Arial" w:cs="Arial"/>
                <w:b/>
                <w:bCs/>
                <w:sz w:val="20"/>
                <w:szCs w:val="20"/>
                <w:u w:val="single"/>
              </w:rPr>
              <w:t>c</w:t>
            </w:r>
            <w:r>
              <w:rPr>
                <w:rFonts w:ascii="Arial" w:hAnsi="Arial" w:cs="Arial"/>
                <w:b/>
                <w:bCs/>
                <w:sz w:val="20"/>
                <w:szCs w:val="20"/>
              </w:rPr>
              <w:t>oasting)</w:t>
            </w:r>
          </w:p>
          <w:p w:rsidR="00FB48C6" w:rsidRDefault="00FB48C6">
            <w:pPr>
              <w:pStyle w:val="Default"/>
              <w:spacing w:line="256" w:lineRule="auto"/>
              <w:rPr>
                <w:rFonts w:ascii="Arial" w:hAnsi="Arial" w:cs="Arial"/>
                <w:sz w:val="20"/>
                <w:szCs w:val="20"/>
              </w:rPr>
            </w:pPr>
            <w:r>
              <w:rPr>
                <w:rFonts w:ascii="Arial" w:hAnsi="Arial" w:cs="Arial"/>
                <w:sz w:val="20"/>
                <w:szCs w:val="20"/>
              </w:rPr>
              <w:t>A student graded as ‘</w:t>
            </w:r>
            <w:r>
              <w:rPr>
                <w:rFonts w:ascii="Arial" w:hAnsi="Arial" w:cs="Arial"/>
                <w:b/>
                <w:bCs/>
                <w:sz w:val="20"/>
                <w:szCs w:val="20"/>
              </w:rPr>
              <w:t>C</w:t>
            </w:r>
            <w:r>
              <w:rPr>
                <w:rFonts w:ascii="Arial" w:hAnsi="Arial" w:cs="Arial"/>
                <w:sz w:val="20"/>
                <w:szCs w:val="20"/>
              </w:rPr>
              <w:t>’ is investing too little effort and is therefore not securing the attainment grade of which he is capable; an able pupil may be coasting. Some work may show good effort, but there will be significant lapses, and work will not always be on time. There may be a lack of planning and the student may not have acted upon advice given in class or in previous feedback. Class behaviour may occasionally fall short of the School’s high expectations. It is clear that a student must improve his effort if he is graded ‘</w:t>
            </w:r>
            <w:r>
              <w:rPr>
                <w:rFonts w:ascii="Arial" w:hAnsi="Arial" w:cs="Arial"/>
                <w:b/>
                <w:bCs/>
                <w:sz w:val="20"/>
                <w:szCs w:val="20"/>
              </w:rPr>
              <w:t>C</w:t>
            </w:r>
            <w:r>
              <w:rPr>
                <w:rFonts w:ascii="Arial" w:hAnsi="Arial" w:cs="Arial"/>
                <w:sz w:val="20"/>
                <w:szCs w:val="20"/>
              </w:rPr>
              <w:t>’. Students with several ‘</w:t>
            </w:r>
            <w:r>
              <w:rPr>
                <w:rFonts w:ascii="Arial" w:hAnsi="Arial" w:cs="Arial"/>
                <w:b/>
                <w:bCs/>
                <w:sz w:val="20"/>
                <w:szCs w:val="20"/>
              </w:rPr>
              <w:t>C</w:t>
            </w:r>
            <w:r>
              <w:rPr>
                <w:rFonts w:ascii="Arial" w:hAnsi="Arial" w:cs="Arial"/>
                <w:sz w:val="20"/>
                <w:szCs w:val="20"/>
              </w:rPr>
              <w:t>’ grades are likely to be subject to official interventions: boys will be summoned to meet the Head of Year or other senior staff. Parents may be called in to discuss support plans.</w:t>
            </w:r>
          </w:p>
          <w:p w:rsidR="00FB48C6" w:rsidRDefault="00FB48C6">
            <w:pPr>
              <w:pStyle w:val="Default"/>
              <w:spacing w:line="256" w:lineRule="auto"/>
              <w:rPr>
                <w:rFonts w:ascii="Arial" w:hAnsi="Arial" w:cs="Arial"/>
                <w:sz w:val="20"/>
                <w:szCs w:val="20"/>
              </w:rPr>
            </w:pPr>
          </w:p>
          <w:p w:rsidR="00FB48C6" w:rsidRDefault="00FB48C6">
            <w:pPr>
              <w:pStyle w:val="Default"/>
              <w:spacing w:line="256" w:lineRule="auto"/>
              <w:rPr>
                <w:rFonts w:ascii="Arial" w:hAnsi="Arial" w:cs="Arial"/>
                <w:i/>
                <w:sz w:val="20"/>
                <w:szCs w:val="20"/>
              </w:rPr>
            </w:pPr>
            <w:r>
              <w:rPr>
                <w:rFonts w:ascii="Arial" w:hAnsi="Arial" w:cs="Arial"/>
                <w:i/>
                <w:sz w:val="20"/>
                <w:szCs w:val="20"/>
              </w:rPr>
              <w:t>This is likely to be work that you feel you should have put more care, detail and thought into</w:t>
            </w:r>
          </w:p>
          <w:p w:rsidR="00FB48C6" w:rsidRPr="00FB48C6" w:rsidRDefault="00FB48C6">
            <w:pPr>
              <w:pStyle w:val="Default"/>
              <w:spacing w:line="256" w:lineRule="auto"/>
              <w:rPr>
                <w:rFonts w:ascii="Arial" w:hAnsi="Arial" w:cs="Arial"/>
                <w:i/>
                <w:sz w:val="20"/>
                <w:szCs w:val="20"/>
              </w:rPr>
            </w:pPr>
          </w:p>
        </w:tc>
      </w:tr>
      <w:tr w:rsidR="00FB48C6" w:rsidTr="00FB48C6">
        <w:trPr>
          <w:trHeight w:val="350"/>
        </w:trPr>
        <w:tc>
          <w:tcPr>
            <w:tcW w:w="420" w:type="dxa"/>
            <w:tcBorders>
              <w:top w:val="single" w:sz="4" w:space="0" w:color="auto"/>
              <w:left w:val="single" w:sz="4" w:space="0" w:color="auto"/>
              <w:bottom w:val="single" w:sz="4" w:space="0" w:color="auto"/>
              <w:right w:val="single" w:sz="4" w:space="0" w:color="auto"/>
            </w:tcBorders>
            <w:hideMark/>
          </w:tcPr>
          <w:p w:rsidR="00FB48C6" w:rsidRDefault="00FB48C6">
            <w:pPr>
              <w:pStyle w:val="Default"/>
              <w:spacing w:line="256" w:lineRule="auto"/>
              <w:rPr>
                <w:rFonts w:ascii="Arial" w:hAnsi="Arial" w:cs="Arial"/>
                <w:sz w:val="20"/>
                <w:szCs w:val="20"/>
              </w:rPr>
            </w:pPr>
            <w:r>
              <w:rPr>
                <w:rFonts w:ascii="Arial" w:hAnsi="Arial" w:cs="Arial"/>
                <w:b/>
                <w:bCs/>
                <w:sz w:val="20"/>
                <w:szCs w:val="20"/>
              </w:rPr>
              <w:t>1</w:t>
            </w:r>
            <w:r>
              <w:rPr>
                <w:rFonts w:ascii="Arial" w:hAnsi="Arial" w:cs="Arial"/>
                <w:b/>
                <w:bCs/>
                <w:sz w:val="20"/>
                <w:szCs w:val="20"/>
              </w:rPr>
              <w:t xml:space="preserve"> </w:t>
            </w:r>
          </w:p>
        </w:tc>
        <w:tc>
          <w:tcPr>
            <w:tcW w:w="10320" w:type="dxa"/>
            <w:tcBorders>
              <w:top w:val="single" w:sz="4" w:space="0" w:color="auto"/>
              <w:left w:val="single" w:sz="4" w:space="0" w:color="auto"/>
              <w:bottom w:val="single" w:sz="4" w:space="0" w:color="auto"/>
              <w:right w:val="single" w:sz="4" w:space="0" w:color="auto"/>
            </w:tcBorders>
            <w:hideMark/>
          </w:tcPr>
          <w:p w:rsidR="00FB48C6" w:rsidRDefault="00FB48C6">
            <w:pPr>
              <w:pStyle w:val="Default"/>
              <w:spacing w:line="256" w:lineRule="auto"/>
              <w:rPr>
                <w:rFonts w:ascii="Arial" w:hAnsi="Arial" w:cs="Arial"/>
                <w:sz w:val="20"/>
                <w:szCs w:val="20"/>
              </w:rPr>
            </w:pPr>
            <w:r>
              <w:rPr>
                <w:rFonts w:ascii="Arial" w:hAnsi="Arial" w:cs="Arial"/>
                <w:b/>
                <w:bCs/>
                <w:sz w:val="20"/>
                <w:szCs w:val="20"/>
              </w:rPr>
              <w:t xml:space="preserve">Unacceptable </w:t>
            </w:r>
          </w:p>
          <w:p w:rsidR="00FB48C6" w:rsidRDefault="00FB48C6">
            <w:pPr>
              <w:pStyle w:val="Default"/>
              <w:spacing w:line="256" w:lineRule="auto"/>
              <w:rPr>
                <w:rFonts w:ascii="Arial" w:hAnsi="Arial" w:cs="Arial"/>
                <w:sz w:val="20"/>
                <w:szCs w:val="20"/>
              </w:rPr>
            </w:pPr>
            <w:r>
              <w:rPr>
                <w:rFonts w:ascii="Arial" w:hAnsi="Arial" w:cs="Arial"/>
                <w:sz w:val="20"/>
                <w:szCs w:val="20"/>
              </w:rPr>
              <w:t>This grade will be rare. A student graded as ‘</w:t>
            </w:r>
            <w:r>
              <w:rPr>
                <w:rFonts w:ascii="Arial" w:hAnsi="Arial" w:cs="Arial"/>
                <w:b/>
                <w:bCs/>
                <w:sz w:val="20"/>
                <w:szCs w:val="20"/>
              </w:rPr>
              <w:t>U</w:t>
            </w:r>
            <w:r>
              <w:rPr>
                <w:rFonts w:ascii="Arial" w:hAnsi="Arial" w:cs="Arial"/>
                <w:sz w:val="20"/>
                <w:szCs w:val="20"/>
              </w:rPr>
              <w:t>’ is producing such poor effort that parents should have received prior warning via the tutor. ‘</w:t>
            </w:r>
            <w:r>
              <w:rPr>
                <w:rFonts w:ascii="Arial" w:hAnsi="Arial" w:cs="Arial"/>
                <w:b/>
                <w:bCs/>
                <w:sz w:val="20"/>
                <w:szCs w:val="20"/>
              </w:rPr>
              <w:t>U</w:t>
            </w:r>
            <w:r>
              <w:rPr>
                <w:rFonts w:ascii="Arial" w:hAnsi="Arial" w:cs="Arial"/>
                <w:sz w:val="20"/>
                <w:szCs w:val="20"/>
              </w:rPr>
              <w:t>’ indicates that the quality of effort in class and for homework has been minimal and that substantial remedial action is required from the student. The student is likely to significantly under-achieve if a ‘</w:t>
            </w:r>
            <w:r>
              <w:rPr>
                <w:rFonts w:ascii="Arial" w:hAnsi="Arial" w:cs="Arial"/>
                <w:b/>
                <w:bCs/>
                <w:sz w:val="20"/>
                <w:szCs w:val="20"/>
              </w:rPr>
              <w:t>U</w:t>
            </w:r>
            <w:r>
              <w:rPr>
                <w:rFonts w:ascii="Arial" w:hAnsi="Arial" w:cs="Arial"/>
                <w:sz w:val="20"/>
                <w:szCs w:val="20"/>
              </w:rPr>
              <w:t>’ grade is awarded. Face to face meetings between parents and the Head of Year, or other senior staff, will take place in cases where several ‘</w:t>
            </w:r>
            <w:r>
              <w:rPr>
                <w:rFonts w:ascii="Arial" w:hAnsi="Arial" w:cs="Arial"/>
                <w:b/>
                <w:sz w:val="20"/>
                <w:szCs w:val="20"/>
              </w:rPr>
              <w:t>U</w:t>
            </w:r>
            <w:r>
              <w:rPr>
                <w:rFonts w:ascii="Arial" w:hAnsi="Arial" w:cs="Arial"/>
                <w:sz w:val="20"/>
                <w:szCs w:val="20"/>
              </w:rPr>
              <w:t>’ grades are awarded. Failure to improve is likely to put a student’s place at the school under review.</w:t>
            </w:r>
          </w:p>
        </w:tc>
      </w:tr>
    </w:tbl>
    <w:p w:rsidR="00171E0B" w:rsidRDefault="00171E0B"/>
    <w:sectPr w:rsidR="00171E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B77645"/>
    <w:multiLevelType w:val="hybridMultilevel"/>
    <w:tmpl w:val="30B88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8C6"/>
    <w:rsid w:val="00171E0B"/>
    <w:rsid w:val="006C5010"/>
    <w:rsid w:val="00FB4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75DA4"/>
  <w15:chartTrackingRefBased/>
  <w15:docId w15:val="{4D4181C5-8E06-43C1-8757-5D5A6B73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8C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48C6"/>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B4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8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12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Loughborough Endowed Schools</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Sarra Jenkins</dc:creator>
  <cp:keywords/>
  <dc:description/>
  <cp:lastModifiedBy>Sarra Jenkins</cp:lastModifiedBy>
  <cp:revision>1</cp:revision>
  <cp:lastPrinted>2017-10-04T11:19:00Z</cp:lastPrinted>
  <dcterms:created xsi:type="dcterms:W3CDTF">2017-10-04T11:14:00Z</dcterms:created>
  <dcterms:modified xsi:type="dcterms:W3CDTF">2017-10-04T12:03:00Z</dcterms:modified>
</cp:coreProperties>
</file>